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F4" w:rsidRPr="008037ED" w:rsidRDefault="00540EF4" w:rsidP="00540EF4">
      <w:pPr>
        <w:spacing w:line="276" w:lineRule="auto"/>
        <w:jc w:val="center"/>
        <w:rPr>
          <w:b/>
          <w:color w:val="1F3864" w:themeColor="accent5" w:themeShade="80"/>
          <w:sz w:val="32"/>
          <w:szCs w:val="32"/>
        </w:rPr>
      </w:pPr>
      <w:r w:rsidRPr="008037ED">
        <w:rPr>
          <w:b/>
          <w:color w:val="1F3864" w:themeColor="accent5" w:themeShade="80"/>
          <w:sz w:val="32"/>
          <w:szCs w:val="32"/>
        </w:rPr>
        <w:t xml:space="preserve">План культурно-массовых </w:t>
      </w:r>
    </w:p>
    <w:p w:rsidR="00540EF4" w:rsidRPr="008037ED" w:rsidRDefault="00540EF4" w:rsidP="00540EF4">
      <w:pPr>
        <w:spacing w:line="276" w:lineRule="auto"/>
        <w:jc w:val="center"/>
        <w:rPr>
          <w:b/>
          <w:color w:val="1F3864" w:themeColor="accent5" w:themeShade="80"/>
          <w:sz w:val="32"/>
          <w:szCs w:val="32"/>
        </w:rPr>
      </w:pPr>
      <w:r w:rsidRPr="008037ED">
        <w:rPr>
          <w:b/>
          <w:color w:val="1F3864" w:themeColor="accent5" w:themeShade="80"/>
          <w:sz w:val="32"/>
          <w:szCs w:val="32"/>
        </w:rPr>
        <w:t>и спортивно-оздоровительных мероприятий</w:t>
      </w:r>
    </w:p>
    <w:p w:rsidR="00540EF4" w:rsidRPr="008037ED" w:rsidRDefault="00540EF4" w:rsidP="00540EF4">
      <w:pPr>
        <w:spacing w:line="276" w:lineRule="auto"/>
        <w:jc w:val="center"/>
        <w:rPr>
          <w:b/>
          <w:color w:val="1F3864" w:themeColor="accent5" w:themeShade="80"/>
          <w:sz w:val="32"/>
          <w:szCs w:val="32"/>
        </w:rPr>
      </w:pPr>
      <w:r w:rsidRPr="008037ED">
        <w:rPr>
          <w:b/>
          <w:color w:val="1F3864" w:themeColor="accent5" w:themeShade="80"/>
          <w:sz w:val="32"/>
          <w:szCs w:val="32"/>
        </w:rPr>
        <w:t>МАОУ «Школа № 59» Автозаводского района города Н. Новгорода</w:t>
      </w:r>
    </w:p>
    <w:p w:rsidR="00540EF4" w:rsidRPr="008037ED" w:rsidRDefault="00540EF4" w:rsidP="00540EF4">
      <w:pPr>
        <w:spacing w:line="276" w:lineRule="auto"/>
        <w:jc w:val="center"/>
        <w:rPr>
          <w:b/>
          <w:color w:val="1F3864" w:themeColor="accent5" w:themeShade="80"/>
          <w:sz w:val="32"/>
          <w:szCs w:val="32"/>
        </w:rPr>
      </w:pPr>
      <w:r w:rsidRPr="008037ED">
        <w:rPr>
          <w:b/>
          <w:color w:val="1F3864" w:themeColor="accent5" w:themeShade="80"/>
          <w:sz w:val="32"/>
          <w:szCs w:val="32"/>
        </w:rPr>
        <w:t>в период весенних каникул 2020-2021 учебного года</w:t>
      </w:r>
    </w:p>
    <w:p w:rsidR="00540EF4" w:rsidRDefault="00540EF4" w:rsidP="00540EF4">
      <w:pPr>
        <w:spacing w:line="276" w:lineRule="auto"/>
        <w:jc w:val="center"/>
        <w:rPr>
          <w:b/>
          <w:color w:val="1F3864" w:themeColor="accent5" w:themeShade="80"/>
          <w:sz w:val="32"/>
          <w:szCs w:val="32"/>
        </w:rPr>
      </w:pPr>
      <w:r w:rsidRPr="008037ED">
        <w:rPr>
          <w:b/>
          <w:color w:val="1F3864" w:themeColor="accent5" w:themeShade="80"/>
          <w:sz w:val="32"/>
          <w:szCs w:val="32"/>
        </w:rPr>
        <w:t>(с 22 по 29 марта 2021 года)</w:t>
      </w:r>
    </w:p>
    <w:p w:rsidR="00540EF4" w:rsidRPr="008037ED" w:rsidRDefault="00540EF4" w:rsidP="00540EF4">
      <w:pPr>
        <w:spacing w:line="276" w:lineRule="auto"/>
        <w:jc w:val="center"/>
        <w:rPr>
          <w:b/>
          <w:color w:val="1F3864" w:themeColor="accent5" w:themeShade="80"/>
          <w:sz w:val="32"/>
          <w:szCs w:val="32"/>
        </w:rPr>
      </w:pPr>
    </w:p>
    <w:p w:rsidR="00540EF4" w:rsidRPr="008037ED" w:rsidRDefault="00540EF4" w:rsidP="00540EF4">
      <w:pPr>
        <w:pStyle w:val="a5"/>
        <w:numPr>
          <w:ilvl w:val="0"/>
          <w:numId w:val="1"/>
        </w:numPr>
        <w:spacing w:before="120" w:after="120"/>
        <w:rPr>
          <w:b/>
          <w:color w:val="1F3864" w:themeColor="accent5" w:themeShade="80"/>
          <w:sz w:val="36"/>
          <w:szCs w:val="36"/>
        </w:rPr>
      </w:pPr>
      <w:r w:rsidRPr="008037ED">
        <w:rPr>
          <w:b/>
          <w:color w:val="1F3864" w:themeColor="accent5" w:themeShade="80"/>
          <w:sz w:val="32"/>
          <w:szCs w:val="32"/>
        </w:rPr>
        <w:t xml:space="preserve"> </w:t>
      </w:r>
      <w:r w:rsidRPr="008037ED">
        <w:rPr>
          <w:b/>
          <w:color w:val="385623" w:themeColor="accent6" w:themeShade="80"/>
          <w:sz w:val="36"/>
          <w:szCs w:val="36"/>
        </w:rPr>
        <w:t xml:space="preserve">Культурно-массовые мероприятия </w:t>
      </w:r>
    </w:p>
    <w:p w:rsidR="00540EF4" w:rsidRPr="008037ED" w:rsidRDefault="00540EF4" w:rsidP="00540EF4">
      <w:pPr>
        <w:pStyle w:val="a3"/>
        <w:ind w:left="360"/>
        <w:rPr>
          <w:b/>
          <w:color w:val="1F3864" w:themeColor="accent5" w:themeShade="80"/>
          <w:sz w:val="2"/>
          <w:szCs w:val="2"/>
        </w:rPr>
      </w:pPr>
    </w:p>
    <w:tbl>
      <w:tblPr>
        <w:tblpPr w:leftFromText="180" w:rightFromText="180" w:bottomFromText="160" w:vertAnchor="text" w:tblpX="-639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953"/>
        <w:gridCol w:w="2126"/>
        <w:gridCol w:w="1843"/>
      </w:tblGrid>
      <w:tr w:rsidR="00540EF4" w:rsidRPr="008037ED" w:rsidTr="008B544B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Дата ,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color w:val="385623" w:themeColor="accent6" w:themeShade="80"/>
                <w:sz w:val="32"/>
                <w:szCs w:val="32"/>
                <w:lang w:eastAsia="en-US"/>
              </w:rPr>
            </w:pPr>
            <w:r w:rsidRPr="00E22D23">
              <w:rPr>
                <w:color w:val="1F3864" w:themeColor="accent5" w:themeShade="80"/>
                <w:sz w:val="32"/>
                <w:szCs w:val="32"/>
                <w:lang w:eastAsia="en-US"/>
              </w:rPr>
              <w:t xml:space="preserve">Класс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Викторина,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посвященная Неделе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Викторина  "Здравствуй весна"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1б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Викторина,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посвященная Неделе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1в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Литературная интерактивная 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25.03, 09.00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1г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Посещение театра.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Спектакль  "</w:t>
            </w:r>
            <w:proofErr w:type="spellStart"/>
            <w:proofErr w:type="gramEnd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Одолень</w:t>
            </w:r>
            <w:proofErr w:type="spellEnd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-трава"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Нижегородский театр «На Счастливой»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25.03, 11.00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2а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Посещение театра.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Спектакль "Планета Колючки".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Нижегородский театр «На Счастливой»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2б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Литературная викторина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2в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Викторина, посвященная 800-летию Н. Новгорода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3а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Посещение театра.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Спектакль «Не такой как все»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Нижегородский театр «На Счастливой»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3б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Викторина,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посвященная Неделе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3в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Викторина,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посвященная Неделе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26.03, 11.00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3г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Экскурсия в аварийно-спасательный центр на набережной Гребного канала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4а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Посещение боулинга</w:t>
            </w: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в ТРЦ «Ривьера»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4б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Викторина,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посвященная Неделе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4в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Викторина,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посвященная Неделе детской книги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26.03, 11.40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4г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Музыкальная игра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«Угадай мелодию по смайликам»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4д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Просмотр фильма "Пальма"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5а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Спектакль "</w:t>
            </w:r>
            <w:proofErr w:type="spellStart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Одолень</w:t>
            </w:r>
            <w:proofErr w:type="spellEnd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-трава" в  Нижегородском театре на Счастливой"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26.03 , 11.00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5б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Просмотр фильма "Пальма"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5в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Посещение Автозаводского парка культуры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5г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Познавательная программа в Нижегородском Планетарии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21.03, 10.00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5д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Познавательная программа  Нижегородском Планетарии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21.03, 11.00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6а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Просмотр фильма "Пальма"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6б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Просмотр фильма "Пальма" " 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6в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Просмотр фильма "Пальма"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6г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Просмотр фильма "Пальма" 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29.03, 15.00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7а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Познавательная программа «В глубинах Вселенной» в Нижегородском планетарии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7б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Посещение боулинга</w:t>
            </w: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 в ТРЦ «Ривьера»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7в </w:t>
            </w:r>
          </w:p>
        </w:tc>
      </w:tr>
      <w:tr w:rsidR="00540EF4" w:rsidRPr="008037ED" w:rsidTr="008B544B">
        <w:trPr>
          <w:trHeight w:val="28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</w:p>
          <w:p w:rsidR="00540EF4" w:rsidRPr="008037ED" w:rsidRDefault="00540EF4" w:rsidP="008B544B">
            <w:pPr>
              <w:spacing w:line="256" w:lineRule="auto"/>
              <w:ind w:left="360"/>
              <w:jc w:val="center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Просмотр фильма «Пальма»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 в кинотеатре «Мир»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27.03, 11.00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8а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Просмотр фильма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«Райя и последний дракон»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в кинотеатре ТРЦ «Рио»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8б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Викторина «800-летие Нижнего Новгорода» (онлайн-формат)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8в 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Посещение музея (Музей живой бумаги) и прогулка по Кремлю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 xml:space="preserve">22.03, 11.00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9а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Посещение Технического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24.03., 11.00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9в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proofErr w:type="spellStart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Квиз</w:t>
            </w:r>
            <w:proofErr w:type="spellEnd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-игра «Мюсли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9г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Просмотр фильма "Пальма"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10а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Спектакль "Ужин дураков" в </w:t>
            </w:r>
            <w:proofErr w:type="spellStart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ТЮЗе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28.03., 13.00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10б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Круглый стол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(по подготовке мероприятия «Последний звонок»)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11а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Круглый стол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(по подготовке мероприятия «Последний звонок»)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23,25.03,</w:t>
            </w:r>
          </w:p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11б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Весенний </w:t>
            </w:r>
            <w:proofErr w:type="spellStart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квиз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7-8 классы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Мастер -класс оригами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23.03, 12.00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5-6 классы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Круглый стол «Мой выбор» (профориентация)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10-11 классы </w:t>
            </w:r>
          </w:p>
        </w:tc>
      </w:tr>
      <w:tr w:rsidR="00540EF4" w:rsidRPr="008037ED" w:rsidTr="008B5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F4" w:rsidRPr="008037ED" w:rsidRDefault="00540EF4" w:rsidP="008B544B">
            <w:pPr>
              <w:numPr>
                <w:ilvl w:val="0"/>
                <w:numId w:val="2"/>
              </w:numPr>
              <w:spacing w:line="256" w:lineRule="auto"/>
              <w:jc w:val="center"/>
              <w:rPr>
                <w:color w:val="1F3864" w:themeColor="accent5" w:themeShade="80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proofErr w:type="spellStart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>Флешмоб</w:t>
            </w:r>
            <w:proofErr w:type="spellEnd"/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 </w:t>
            </w:r>
          </w:p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shd w:val="clear" w:color="auto" w:fill="FFFFFF"/>
                <w:lang w:eastAsia="en-US"/>
              </w:rPr>
              <w:t xml:space="preserve">«Единый день безопасности пешехода»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spacing w:line="256" w:lineRule="auto"/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13.10-14.30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spacing w:line="256" w:lineRule="auto"/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1-4 классы </w:t>
            </w:r>
          </w:p>
        </w:tc>
      </w:tr>
    </w:tbl>
    <w:p w:rsidR="00540EF4" w:rsidRPr="008037ED" w:rsidRDefault="00540EF4" w:rsidP="00540EF4">
      <w:pPr>
        <w:jc w:val="both"/>
        <w:rPr>
          <w:color w:val="1F3864" w:themeColor="accent5" w:themeShade="80"/>
        </w:rPr>
      </w:pPr>
    </w:p>
    <w:p w:rsidR="00540EF4" w:rsidRPr="008037ED" w:rsidRDefault="00540EF4" w:rsidP="00540EF4">
      <w:pPr>
        <w:pStyle w:val="a5"/>
        <w:numPr>
          <w:ilvl w:val="0"/>
          <w:numId w:val="1"/>
        </w:numPr>
        <w:ind w:left="0" w:firstLine="709"/>
        <w:jc w:val="both"/>
        <w:rPr>
          <w:color w:val="385623" w:themeColor="accent6" w:themeShade="80"/>
          <w:sz w:val="36"/>
          <w:szCs w:val="36"/>
        </w:rPr>
      </w:pPr>
      <w:r w:rsidRPr="008037ED">
        <w:rPr>
          <w:b/>
          <w:color w:val="385623" w:themeColor="accent6" w:themeShade="80"/>
          <w:sz w:val="36"/>
          <w:szCs w:val="36"/>
        </w:rPr>
        <w:t>Спортивно-оздоровительные мероприятия</w:t>
      </w:r>
    </w:p>
    <w:p w:rsidR="00540EF4" w:rsidRPr="008037ED" w:rsidRDefault="00540EF4" w:rsidP="00540EF4">
      <w:pPr>
        <w:jc w:val="both"/>
        <w:rPr>
          <w:color w:val="1F3864" w:themeColor="accent5" w:themeShade="80"/>
          <w:sz w:val="32"/>
          <w:szCs w:val="32"/>
        </w:rPr>
      </w:pPr>
    </w:p>
    <w:tbl>
      <w:tblPr>
        <w:tblStyle w:val="a6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5953"/>
        <w:gridCol w:w="2127"/>
        <w:gridCol w:w="1842"/>
      </w:tblGrid>
      <w:tr w:rsidR="00540EF4" w:rsidRPr="008037ED" w:rsidTr="008B5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color w:val="1F3864" w:themeColor="accent5" w:themeShade="80"/>
                <w:sz w:val="28"/>
                <w:szCs w:val="28"/>
                <w:lang w:eastAsia="en-US"/>
              </w:rPr>
            </w:pPr>
            <w:r w:rsidRPr="008037ED">
              <w:rPr>
                <w:color w:val="1F3864" w:themeColor="accent5" w:themeShade="8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8037ED" w:rsidRDefault="00540EF4" w:rsidP="008B544B">
            <w:pPr>
              <w:jc w:val="center"/>
              <w:rPr>
                <w:color w:val="1F3864" w:themeColor="accent5" w:themeShade="80"/>
                <w:sz w:val="28"/>
                <w:szCs w:val="28"/>
                <w:lang w:eastAsia="en-US"/>
              </w:rPr>
            </w:pPr>
            <w:r w:rsidRPr="008037ED">
              <w:rPr>
                <w:color w:val="1F3864" w:themeColor="accent5" w:themeShade="80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8037ED" w:rsidRDefault="00540EF4" w:rsidP="008B544B">
            <w:pPr>
              <w:jc w:val="center"/>
              <w:rPr>
                <w:color w:val="1F3864" w:themeColor="accent5" w:themeShade="80"/>
                <w:sz w:val="28"/>
                <w:szCs w:val="28"/>
                <w:lang w:eastAsia="en-US"/>
              </w:rPr>
            </w:pPr>
            <w:r w:rsidRPr="008037ED">
              <w:rPr>
                <w:color w:val="1F3864" w:themeColor="accent5" w:themeShade="80"/>
                <w:sz w:val="28"/>
                <w:szCs w:val="28"/>
                <w:lang w:eastAsia="en-US"/>
              </w:rPr>
              <w:t>Дата ,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F4" w:rsidRPr="008037ED" w:rsidRDefault="00540EF4" w:rsidP="008B544B">
            <w:pPr>
              <w:jc w:val="center"/>
              <w:rPr>
                <w:color w:val="1F3864" w:themeColor="accent5" w:themeShade="80"/>
                <w:sz w:val="28"/>
                <w:szCs w:val="28"/>
                <w:lang w:eastAsia="en-US"/>
              </w:rPr>
            </w:pPr>
            <w:r w:rsidRPr="008037ED">
              <w:rPr>
                <w:color w:val="1F3864" w:themeColor="accent5" w:themeShade="80"/>
                <w:sz w:val="28"/>
                <w:szCs w:val="28"/>
                <w:lang w:eastAsia="en-US"/>
              </w:rPr>
              <w:t>Класс</w:t>
            </w:r>
          </w:p>
        </w:tc>
      </w:tr>
      <w:tr w:rsidR="00540EF4" w:rsidRPr="008037ED" w:rsidTr="008B5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ind w:left="174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1</w:t>
            </w:r>
            <w:r>
              <w:rPr>
                <w:color w:val="1F3864" w:themeColor="accent5" w:themeShade="8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Пионербол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5-е классы</w:t>
            </w:r>
          </w:p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ind w:left="174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2</w:t>
            </w:r>
            <w:r>
              <w:rPr>
                <w:color w:val="1F3864" w:themeColor="accent5" w:themeShade="8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Пионербол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22.03, 12.30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6-е классы</w:t>
            </w:r>
          </w:p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ind w:left="174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3</w:t>
            </w:r>
            <w:r>
              <w:rPr>
                <w:color w:val="1F3864" w:themeColor="accent5" w:themeShade="8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 xml:space="preserve">Волейбол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24.03, 11.00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10-11 классы</w:t>
            </w:r>
          </w:p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540EF4" w:rsidRPr="008037ED" w:rsidTr="008B54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ind w:left="174"/>
              <w:rPr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color w:val="1F3864" w:themeColor="accent5" w:themeShade="80"/>
                <w:sz w:val="32"/>
                <w:szCs w:val="32"/>
                <w:lang w:eastAsia="en-US"/>
              </w:rPr>
              <w:t>4</w:t>
            </w:r>
            <w:r>
              <w:rPr>
                <w:color w:val="1F3864" w:themeColor="accent5" w:themeShade="80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1F3864" w:themeColor="accent5" w:themeShade="80"/>
                <w:sz w:val="32"/>
                <w:szCs w:val="32"/>
                <w:lang w:eastAsia="en-US"/>
              </w:rPr>
              <w:t>Мини-футбол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E22D23" w:rsidRDefault="00540EF4" w:rsidP="008B544B">
            <w:pPr>
              <w:jc w:val="center"/>
              <w:rPr>
                <w:b/>
                <w:color w:val="7030A0"/>
                <w:sz w:val="32"/>
                <w:szCs w:val="32"/>
                <w:lang w:eastAsia="en-US"/>
              </w:rPr>
            </w:pPr>
            <w:r w:rsidRPr="00E22D23">
              <w:rPr>
                <w:b/>
                <w:color w:val="7030A0"/>
                <w:sz w:val="32"/>
                <w:szCs w:val="32"/>
                <w:lang w:eastAsia="en-US"/>
              </w:rPr>
              <w:t>25.03, 11.00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>7-8 классы</w:t>
            </w:r>
          </w:p>
          <w:p w:rsidR="00540EF4" w:rsidRPr="008037ED" w:rsidRDefault="00540EF4" w:rsidP="008B544B">
            <w:pPr>
              <w:jc w:val="center"/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</w:pPr>
            <w:r w:rsidRPr="008037ED">
              <w:rPr>
                <w:b/>
                <w:color w:val="385623" w:themeColor="accent6" w:themeShade="8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540EF4" w:rsidRPr="008037ED" w:rsidRDefault="00540EF4" w:rsidP="00540EF4">
      <w:pPr>
        <w:jc w:val="both"/>
        <w:rPr>
          <w:color w:val="1F3864" w:themeColor="accent5" w:themeShade="80"/>
        </w:rPr>
      </w:pPr>
    </w:p>
    <w:p w:rsidR="00540EF4" w:rsidRPr="008037ED" w:rsidRDefault="00540EF4" w:rsidP="00540EF4">
      <w:pPr>
        <w:jc w:val="both"/>
        <w:rPr>
          <w:color w:val="1F3864" w:themeColor="accent5" w:themeShade="80"/>
        </w:rPr>
      </w:pPr>
      <w:r w:rsidRPr="008037ED">
        <w:rPr>
          <w:color w:val="1F3864" w:themeColor="accent5" w:themeShade="80"/>
        </w:rPr>
        <w:t xml:space="preserve"> </w:t>
      </w:r>
    </w:p>
    <w:p w:rsidR="002F7AD6" w:rsidRDefault="002F7AD6" w:rsidP="002F7AD6">
      <w:pPr>
        <w:ind w:left="360"/>
        <w:jc w:val="both"/>
        <w:rPr>
          <w:b/>
        </w:rPr>
      </w:pPr>
      <w:bookmarkStart w:id="0" w:name="_GoBack"/>
      <w:bookmarkEnd w:id="0"/>
    </w:p>
    <w:p w:rsidR="002F7AD6" w:rsidRDefault="002F7AD6" w:rsidP="002F7AD6">
      <w:pPr>
        <w:ind w:left="360"/>
        <w:jc w:val="both"/>
        <w:rPr>
          <w:b/>
        </w:rPr>
      </w:pPr>
    </w:p>
    <w:p w:rsidR="00C81E5F" w:rsidRDefault="00C81E5F"/>
    <w:sectPr w:rsidR="00C81E5F" w:rsidSect="00540EF4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01099"/>
    <w:multiLevelType w:val="hybridMultilevel"/>
    <w:tmpl w:val="C16A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97F87"/>
    <w:multiLevelType w:val="hybridMultilevel"/>
    <w:tmpl w:val="4A46CD12"/>
    <w:lvl w:ilvl="0" w:tplc="61A09A1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7"/>
    <w:rsid w:val="002F7AD6"/>
    <w:rsid w:val="00540EF4"/>
    <w:rsid w:val="00A163F7"/>
    <w:rsid w:val="00C8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1497-7A47-4813-9B3E-446110A8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7AD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F7A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2F7AD6"/>
    <w:pPr>
      <w:ind w:left="720"/>
      <w:contextualSpacing/>
    </w:pPr>
  </w:style>
  <w:style w:type="table" w:styleId="a6">
    <w:name w:val="Table Grid"/>
    <w:basedOn w:val="a1"/>
    <w:uiPriority w:val="39"/>
    <w:rsid w:val="002F7A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2021-03-21T08:32:00Z</dcterms:created>
  <dcterms:modified xsi:type="dcterms:W3CDTF">2021-03-21T08:50:00Z</dcterms:modified>
</cp:coreProperties>
</file>