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DF" w:rsidRDefault="00D84CDF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CDF" w:rsidRDefault="00D84CDF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4936" cy="9089571"/>
            <wp:effectExtent l="0" t="0" r="3810" b="0"/>
            <wp:docPr id="1" name="Рисунок 1" descr="C:\Users\я\Desktop\титульники\Подвижные иг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Подвижные игр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36" cy="908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CDF" w:rsidRDefault="00D84CDF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>I.</w:t>
      </w:r>
      <w:r w:rsidRPr="00CC7FB1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Направленность программы: физкультурн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спортивная.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Рабочая программа кружка «Подвижные игры» для 1 класса разработана на основе примерной программы, рекомендованной Министерством образования РФ  в соответствии с требованиями Федерального компонента Государственного стандарта начального общего образования второго поколения.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    Сегодня много говорят о малоподвижном образе жизни школьников, что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от¬рицательно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сказывается на их здоровье, умственном, физическом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психологи¬ческом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развитии. Подвижные игры в рамках внеклассной работы в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значитель¬ной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степени могут восполнить недостаток движения, а также помогают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преду¬предить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умственное переутомление и повысить работоспособность детей во время учёбы. Сложные и разнообразные движения игровой деятельности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влекают</w:t>
      </w:r>
      <w:proofErr w:type="spellEnd"/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Подвижные игры вырабатывают у детей также бойцовский характер,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упор¬ство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здоровое желание быть лучше других, развивают лидерские качества. Групповые учат сплоченности, товариществу, взаимовыручке. Так как для большинства подвижных игр необходимо достаточно большое количество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иг¬рающих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, то игровой процесс, кроме следования правилам игры как таковой, включает в себя и постоянное общение со сверстниками, а значит, создаются благоприятные условия для успешной социальной адаптации формирующейся личности в будущем.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Кроме того, что подвижные игры оказывают всесторонне развивающее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воз¬действие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на организм, они еще и очень увлекательны и разнообразны по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со¬держанию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. Если надоедает одна игра, всегда на выбор есть еще множество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дру¬гих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. По содержанию все народные игры классически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вершенствованию</w:t>
      </w:r>
      <w:proofErr w:type="spellEnd"/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ребенка-дошкольника. Все свои жизненные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впечатле-ния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 переживания малыши отражают в условно-игровой форме,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способствую¬щей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конкретному перевоплощению в образ («Гуси-лебеди», «Коршун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насед¬ка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», «У медведя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бору»,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», «Олени </w:t>
      </w:r>
      <w:r w:rsidRPr="00CC7FB1">
        <w:rPr>
          <w:rFonts w:ascii="Times New Roman" w:hAnsi="Times New Roman" w:cs="Times New Roman"/>
          <w:sz w:val="28"/>
          <w:szCs w:val="28"/>
        </w:rPr>
        <w:lastRenderedPageBreak/>
        <w:t xml:space="preserve">и пастухи» и т. д.). Игровая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ситуа¬ция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увлекает и воспитывает ребенка, а встречающиеся в некоторых играх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зачи¬ны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диалоги непосредственно характеризуют персонажей и их действия,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кото¬рые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надо умело подчеркнуть в образе, что требует от детей активной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умствен¬ной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деятельности. В играх, не имеющих сюжета и построенных лишь на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опре¬деленных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игровых заданиях, также много познавательного материала,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содейст¬вующего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расширению сенсорной сферы ребенка, развитию его мышления и </w:t>
      </w:r>
      <w:proofErr w:type="spellStart"/>
      <w:proofErr w:type="gramStart"/>
      <w:r w:rsidRPr="00CC7FB1">
        <w:rPr>
          <w:rFonts w:ascii="Times New Roman" w:hAnsi="Times New Roman" w:cs="Times New Roman"/>
          <w:sz w:val="28"/>
          <w:szCs w:val="28"/>
        </w:rPr>
        <w:t>са-мостоятельности</w:t>
      </w:r>
      <w:proofErr w:type="spellEnd"/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действий. 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при¬водит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к благоприятному результату («Палочка-выручалочка», «Пятнашки» и др.)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заложено в правилах игры. Они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опреде¬ляют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воспитываемые у него качества. Например, в игре «Коршун и наседка» коршун должен ловить лишь одного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цы¬пленка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стоящего в конце всей вереницы цыплят, и только после слов наседки: «Не дам тебе своих детей ловить».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 xml:space="preserve">Игра требует внимания, выдержки,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сообра¬зительности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 ловкости, умения ориентироваться в пространстве, проявления чувства коллективизма, слаженности действий, взаимопомощи («один - за всех и все — за одного» — цыплята), ответственности, смелости, находчивости (наседка).</w:t>
      </w:r>
      <w:proofErr w:type="gramEnd"/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Подвижная игра — естественный спутник жизни ребенка, источник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радост¬ных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эмоций, обладающий великой воспитательной силой. Народные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подвиж¬ные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игры являются традиционным средством педагогики.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 xml:space="preserve">Испокон веков в них ярко отражался образ жизни людей, их быт, труд, национальные устои,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пред¬ставления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о чести, смелости, мужестве, желание обладать силой, ловкостью, выносливостью, быстротой и красотой движений, проявлять смекалку,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выдерж¬ку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, творческую выдумку, находчивость, волю и стремление к победе.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На наш взгляд народные игры призваны донести до потомков национальный колорит обычаев, оригинальность самовыражения того или иного народа, своеобразие языка, формы и содержания разговорных текстов. В современном мире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повсе¬местно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 неуклонно происходит возрождение древней культуры всех народов, развиваются и совершенствуются национальные традиции в искусстве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лите¬ратуре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содержащие в себе богатейшие фольклорные пласты, куда относятся и народные игры. Народные игры являются неотъемлемой частью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интернацио¬нального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, художественного и физическог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воспитания школьников. Радость движения сочетается с духовным обогащением детей. У них формируется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ус¬тойчивое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заинтересованное, уважительное отношение к культуре родной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стра¬ны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создается эмоционально положительная основа для развития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патриотиче¬ских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чувств: любви и преданности Родине.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lastRenderedPageBreak/>
        <w:t xml:space="preserve">В народных играх много юмора, шуток, соревновательного задора;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движе¬ния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точны и образны, часто сопровождаются неожиданными веселыми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момен¬тами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, заманчивыми и любимыми детьми считалками, жеребьевками,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потешка¬ми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. Они сохраняют свою художественную прелесть, эстетическое значение и составляют ценнейший, неповторимый игровой фольклор. На территории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Се¬верного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Кавказа проживают разные народы, поэтому наблюдается интенсивное взаимопроникновение национальных культур, что связано с территориальным перемещением людей. Дети разных национальностей, посещая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общеобразова¬тельные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учреждения, повседневно общаются, рассказывают сказки, рисуют,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иг¬рают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в разные игры, поют и танцуют, внося в свою деятельность элементы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на¬циональной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культуры. Данный курс призван помочь учащимся находить общий язык со сверстниками, пробудить интерес к многонациональной культуре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ис¬кусству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своего края через игры, увидеть, что у каждого народа есть свои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уни¬кальные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игры, не похожие на игры остальных народов, но есть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универсаль¬ные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игры, хорошо известные детям всего мира. Дети, чаще всего сами являются авторами игр. Буквально все - исторические факторы, география региона,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осо¬бенности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национальной культуры и быта, религия, общественные отношения и пр. может стать темой и сюжетом для игры.  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формирование гармонически развитой, активной личности,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сочетаю¬щей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в себе духовное богатство, моральную чистоту и физическое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совершенст¬во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содействие  всестороннему развитию личности, приобщение к самостоятельным зан</w:t>
      </w:r>
      <w:r>
        <w:rPr>
          <w:rFonts w:ascii="Times New Roman" w:hAnsi="Times New Roman" w:cs="Times New Roman"/>
          <w:sz w:val="28"/>
          <w:szCs w:val="28"/>
        </w:rPr>
        <w:t>ятиям физическими упражнениями.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•</w:t>
      </w:r>
      <w:r w:rsidRPr="00CC7FB1">
        <w:rPr>
          <w:rFonts w:ascii="Times New Roman" w:hAnsi="Times New Roman" w:cs="Times New Roman"/>
          <w:sz w:val="28"/>
          <w:szCs w:val="28"/>
        </w:rPr>
        <w:tab/>
        <w:t>научить детей играть активно и самостоятельно;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•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вырабатывать умение в любой игровой ситуации регулировать степень внимания и мышечного напряжения, приспосабливаться к изменяющимся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ус¬ловиям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окружающей среды, находить выход из критического положения, </w:t>
      </w:r>
      <w:proofErr w:type="spellStart"/>
      <w:proofErr w:type="gramStart"/>
      <w:r w:rsidRPr="00CC7FB1">
        <w:rPr>
          <w:rFonts w:ascii="Times New Roman" w:hAnsi="Times New Roman" w:cs="Times New Roman"/>
          <w:sz w:val="28"/>
          <w:szCs w:val="28"/>
        </w:rPr>
        <w:t>быст-ро</w:t>
      </w:r>
      <w:proofErr w:type="spellEnd"/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принимать решение и приводить его в исполнение, проявлять инициативу;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способствовать воспитанию нравственных чувств, сознания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дальней¬шего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проявления их в общественно полезной и творческой деятельности.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программы.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Программа рассчитана на учащихся 1-ых классов. 1 час в неделю, 34 часа в год.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>Числен</w:t>
      </w:r>
      <w:r>
        <w:rPr>
          <w:rFonts w:ascii="Times New Roman" w:hAnsi="Times New Roman" w:cs="Times New Roman"/>
          <w:b/>
          <w:sz w:val="28"/>
          <w:szCs w:val="28"/>
        </w:rPr>
        <w:t>ный и возрастной состав кружка.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В состав кружка входят дети 6,5-7 лет в количестве 15 человек.  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К концу обучения дети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должны иметь представление: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об историческом  наследии русского народа и русских народных подвижных игр;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о традициях русских народных праздников;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о культуре общения со сверстниками в условиях игровой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соревно¬вательной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историю возникновения подвижных игр </w:t>
      </w:r>
      <w:proofErr w:type="spellStart"/>
      <w:proofErr w:type="gramStart"/>
      <w:r w:rsidRPr="00CC7FB1">
        <w:rPr>
          <w:rFonts w:ascii="Times New Roman" w:hAnsi="Times New Roman" w:cs="Times New Roman"/>
          <w:sz w:val="28"/>
          <w:szCs w:val="28"/>
        </w:rPr>
        <w:t>игр</w:t>
      </w:r>
      <w:proofErr w:type="spellEnd"/>
      <w:proofErr w:type="gramEnd"/>
      <w:r w:rsidRPr="00CC7FB1">
        <w:rPr>
          <w:rFonts w:ascii="Times New Roman" w:hAnsi="Times New Roman" w:cs="Times New Roman"/>
          <w:sz w:val="28"/>
          <w:szCs w:val="28"/>
        </w:rPr>
        <w:t>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правила проведения игр, эстафет и праздников;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основные факторы, влияющие на здоровье человека;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основы правильного питания;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правила поведения во время игры. 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</w:t>
      </w:r>
      <w:r w:rsidRPr="00CC7FB1">
        <w:rPr>
          <w:rFonts w:ascii="Times New Roman" w:hAnsi="Times New Roman" w:cs="Times New Roman"/>
          <w:sz w:val="28"/>
          <w:szCs w:val="28"/>
        </w:rPr>
        <w:tab/>
        <w:t>о способах и особенностях движение и передвижений человека;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</w:t>
      </w:r>
      <w:r w:rsidRPr="00CC7FB1">
        <w:rPr>
          <w:rFonts w:ascii="Times New Roman" w:hAnsi="Times New Roman" w:cs="Times New Roman"/>
          <w:sz w:val="28"/>
          <w:szCs w:val="28"/>
        </w:rPr>
        <w:tab/>
        <w:t>о системе дыхания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>аботе мышц при выполнении физических упражнений, о способах простейшего контроля за деятельностью этих систем;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</w:t>
      </w:r>
      <w:r w:rsidRPr="00CC7FB1">
        <w:rPr>
          <w:rFonts w:ascii="Times New Roman" w:hAnsi="Times New Roman" w:cs="Times New Roman"/>
          <w:sz w:val="28"/>
          <w:szCs w:val="28"/>
        </w:rPr>
        <w:tab/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о причинах травматизма  и правилах его предупреждения;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>выполнять упражнения в    игровой ситуации (равновесие, силовые упражнения, гибкость);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проявить смекалку и находчивость, быстроту и хорошую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координа¬цию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владеть мячом, скакалкой, обручем и другим спортивным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инвента¬рём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применять игровые навыки в жизненных ситуациях.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</w:t>
      </w:r>
      <w:r w:rsidRPr="00CC7FB1">
        <w:rPr>
          <w:rFonts w:ascii="Times New Roman" w:hAnsi="Times New Roman" w:cs="Times New Roman"/>
          <w:sz w:val="28"/>
          <w:szCs w:val="28"/>
        </w:rPr>
        <w:tab/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</w:t>
      </w:r>
      <w:r w:rsidRPr="00CC7FB1">
        <w:rPr>
          <w:rFonts w:ascii="Times New Roman" w:hAnsi="Times New Roman" w:cs="Times New Roman"/>
          <w:sz w:val="28"/>
          <w:szCs w:val="28"/>
        </w:rPr>
        <w:tab/>
        <w:t>организовывать и проводить самостоятельно подвижные игры;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уметь взаимодействовать с одноклассниками в процессе занятий.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B1"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</w:rPr>
        <w:t>.     Содержание работы кружка.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1.Общие подвижные символические игры.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          1   .«Бабки»,  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Борящаяся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цепь», «Редька», «Бес соли соль», «Серый волк», «Платок», «Пирожок».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2.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    Игры для формирования правильной осанки.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  «Бои на бревне», «Ванька-встанька», «Лошадки».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3.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  Игры со скакалками.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«Найди жгут»,  «Скакалочка», «Люлька», «Удочка». 4.Игры с бегом.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«Дорожки», «Караси и щука», «Змейка», «Пятнашки обыкновенные», «Салка», «Городо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бегунок».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5.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  Игры с прыжками.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«Кто дальше», «Рыбак и рыбка «Попрыгунчики»,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Воро¬бушки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и   кот», «Болото».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6.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  Игры с метанием, передачей и ловлей мяча.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«Охотники и утки»,  «Сильный бросок»,   «Мячик кверху»,   «Свечки», «Лови мяч»,   «Колодка», «Зевака».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7.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  Игры лазанием и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«Распутай верёвочку», «Защита укрепления», «Кошки - мышки»,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Це¬пи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 xml:space="preserve"> кованы».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8.</w:t>
      </w:r>
      <w:r w:rsidRPr="00CC7FB1">
        <w:rPr>
          <w:rFonts w:ascii="Times New Roman" w:hAnsi="Times New Roman" w:cs="Times New Roman"/>
          <w:sz w:val="28"/>
          <w:szCs w:val="28"/>
        </w:rPr>
        <w:tab/>
        <w:t>Игры для развития внимания.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 «Найди свое место»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«Волк и овцы», «Жмурки»,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», «Заря», «Корзинки».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9.   Общеразвивающие игры.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  «Ворота», «Встречный бой», «Во поле берёза», «Вытолкни за круг», «Казаки и разбойники», «Перетягивание             каната», «Камешек».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10.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 Игры с разными предметами.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lastRenderedPageBreak/>
        <w:t xml:space="preserve">  «Домики», «Городки», «Лапта», «Единоборство», «Бирюльки».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11.</w:t>
      </w:r>
      <w:r w:rsidRPr="00CC7FB1">
        <w:rPr>
          <w:rFonts w:ascii="Times New Roman" w:hAnsi="Times New Roman" w:cs="Times New Roman"/>
          <w:sz w:val="28"/>
          <w:szCs w:val="28"/>
        </w:rPr>
        <w:tab/>
        <w:t>Игры с камешками, шариками и палками.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«Двенадцать     палочек»,   «Достань камешек»,   «Коршун»,   «Кольцо», «Рулетка».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12.</w:t>
      </w:r>
      <w:r w:rsidRPr="00CC7FB1">
        <w:rPr>
          <w:rFonts w:ascii="Times New Roman" w:hAnsi="Times New Roman" w:cs="Times New Roman"/>
          <w:sz w:val="28"/>
          <w:szCs w:val="28"/>
        </w:rPr>
        <w:tab/>
        <w:t>Хороводные игры.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«Ясное золото», «Плетень», «Просо сеяли»,   «Жених ищет невесту», «Луг -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», «Заинька», «Ручеёк».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13.</w:t>
      </w:r>
      <w:r w:rsidRPr="00CC7FB1">
        <w:rPr>
          <w:rFonts w:ascii="Times New Roman" w:hAnsi="Times New Roman" w:cs="Times New Roman"/>
          <w:sz w:val="28"/>
          <w:szCs w:val="28"/>
        </w:rPr>
        <w:tab/>
        <w:t>Игры в помещении.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FB1">
        <w:rPr>
          <w:rFonts w:ascii="Times New Roman" w:hAnsi="Times New Roman" w:cs="Times New Roman"/>
          <w:sz w:val="28"/>
          <w:szCs w:val="28"/>
        </w:rPr>
        <w:t>«Дедушка - рожок», «Море волнуется», «Игровая», «Коза»,  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Колеч¬ко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», «Все в   кружок», «Слепой козёл».</w:t>
      </w:r>
      <w:proofErr w:type="gramEnd"/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14.</w:t>
      </w:r>
      <w:r w:rsidRPr="00CC7FB1">
        <w:rPr>
          <w:rFonts w:ascii="Times New Roman" w:hAnsi="Times New Roman" w:cs="Times New Roman"/>
          <w:sz w:val="28"/>
          <w:szCs w:val="28"/>
        </w:rPr>
        <w:tab/>
        <w:t>Игры в фанты.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«Работа и забава», «Птичник», «Тяни - пускай», «Голуби».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15.</w:t>
      </w:r>
      <w:r w:rsidRPr="00CC7FB1">
        <w:rPr>
          <w:rFonts w:ascii="Times New Roman" w:hAnsi="Times New Roman" w:cs="Times New Roman"/>
          <w:sz w:val="28"/>
          <w:szCs w:val="28"/>
        </w:rPr>
        <w:tab/>
        <w:t>Игр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шутки.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«Кольцо», «Чур», «Орехи», «Барабанщик», «Черепаха».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16.</w:t>
      </w:r>
      <w:r w:rsidRPr="00CC7FB1">
        <w:rPr>
          <w:rFonts w:ascii="Times New Roman" w:hAnsi="Times New Roman" w:cs="Times New Roman"/>
          <w:sz w:val="28"/>
          <w:szCs w:val="28"/>
        </w:rPr>
        <w:tab/>
        <w:t xml:space="preserve">Сюжетные игры.; «Два Мороза», «Гуси-Лебеди», «Волк во рву», «У медведя </w:t>
      </w:r>
      <w:proofErr w:type="gramStart"/>
      <w:r w:rsidRPr="00CC7F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7FB1">
        <w:rPr>
          <w:rFonts w:ascii="Times New Roman" w:hAnsi="Times New Roman" w:cs="Times New Roman"/>
          <w:sz w:val="28"/>
          <w:szCs w:val="28"/>
        </w:rPr>
        <w:t xml:space="preserve"> бору», «Зайцы в   огороде», «Кошки-мышки», «Пчёлки и ласточки».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17.</w:t>
      </w:r>
      <w:r w:rsidRPr="00CC7FB1">
        <w:rPr>
          <w:rFonts w:ascii="Times New Roman" w:hAnsi="Times New Roman" w:cs="Times New Roman"/>
          <w:sz w:val="28"/>
          <w:szCs w:val="28"/>
        </w:rPr>
        <w:tab/>
        <w:t>Загадки, шарады, каламбуры.</w:t>
      </w:r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FB1">
        <w:rPr>
          <w:rFonts w:ascii="Times New Roman" w:hAnsi="Times New Roman" w:cs="Times New Roman"/>
          <w:sz w:val="28"/>
          <w:szCs w:val="28"/>
        </w:rPr>
        <w:t>«Да и нет», «Отвечай, не говоря!», «Царёк», «Обмен именами», «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Че¬пуха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», «Мимика», «Почему и потому», «Отгадай слово», «Искатель цветов».</w:t>
      </w:r>
      <w:proofErr w:type="gramEnd"/>
    </w:p>
    <w:p w:rsidR="00CC7FB1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>18.</w:t>
      </w:r>
      <w:r w:rsidRPr="00CC7FB1">
        <w:rPr>
          <w:rFonts w:ascii="Times New Roman" w:hAnsi="Times New Roman" w:cs="Times New Roman"/>
          <w:sz w:val="28"/>
          <w:szCs w:val="28"/>
        </w:rPr>
        <w:tab/>
        <w:t>Праздник «Мир подвижных игр».</w:t>
      </w:r>
    </w:p>
    <w:p w:rsidR="005E1F28" w:rsidRPr="00CC7FB1" w:rsidRDefault="00CC7FB1" w:rsidP="00CC7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B1">
        <w:rPr>
          <w:rFonts w:ascii="Times New Roman" w:hAnsi="Times New Roman" w:cs="Times New Roman"/>
          <w:sz w:val="28"/>
          <w:szCs w:val="28"/>
        </w:rPr>
        <w:t xml:space="preserve">Игры к различным народным праздникам: «Проводы берёзы», «Бой </w:t>
      </w:r>
      <w:proofErr w:type="spellStart"/>
      <w:r w:rsidRPr="00CC7FB1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CC7FB1">
        <w:rPr>
          <w:rFonts w:ascii="Times New Roman" w:hAnsi="Times New Roman" w:cs="Times New Roman"/>
          <w:sz w:val="28"/>
          <w:szCs w:val="28"/>
        </w:rPr>
        <w:t>», «Шапочники», «Коробейники», «Сказочница», Гусиное перо», «Подвижки".</w:t>
      </w:r>
    </w:p>
    <w:sectPr w:rsidR="005E1F28" w:rsidRPr="00CC7FB1" w:rsidSect="00D84C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A9"/>
    <w:rsid w:val="005E1F28"/>
    <w:rsid w:val="007950A9"/>
    <w:rsid w:val="00CC7FB1"/>
    <w:rsid w:val="00D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2018-09-28T12:41:00Z</cp:lastPrinted>
  <dcterms:created xsi:type="dcterms:W3CDTF">2018-09-28T12:38:00Z</dcterms:created>
  <dcterms:modified xsi:type="dcterms:W3CDTF">2018-10-08T13:39:00Z</dcterms:modified>
</cp:coreProperties>
</file>