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99" w:rsidRDefault="00FE3E99" w:rsidP="00FE3E99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Центре опережающей профессиональной подготовки Нижегородской области</w:t>
      </w:r>
    </w:p>
    <w:p w:rsidR="00FE3E99" w:rsidRDefault="00FE3E99" w:rsidP="00F676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69" w:rsidRDefault="00F67669" w:rsidP="00F676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«Молодые профессионалы (Повышение конкурентоспособности профессионального образования)» национального проекта «Образование» в Нижегородской области начинает функционировать Центр опережающей профессиональной подготовки Нижегородской области (ЦОПП)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DEC" w:rsidRDefault="00324DEC" w:rsidP="00F6766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E">
        <w:rPr>
          <w:rFonts w:ascii="Times New Roman" w:hAnsi="Times New Roman" w:cs="Times New Roman"/>
          <w:sz w:val="28"/>
          <w:szCs w:val="28"/>
        </w:rPr>
        <w:t xml:space="preserve">Ядром </w:t>
      </w:r>
      <w:r>
        <w:rPr>
          <w:rFonts w:ascii="Times New Roman" w:hAnsi="Times New Roman" w:cs="Times New Roman"/>
          <w:sz w:val="28"/>
          <w:szCs w:val="28"/>
        </w:rPr>
        <w:t>высокотехнологичного Ц</w:t>
      </w:r>
      <w:r w:rsidRPr="00EA4FDE">
        <w:rPr>
          <w:rFonts w:ascii="Times New Roman" w:hAnsi="Times New Roman" w:cs="Times New Roman"/>
          <w:sz w:val="28"/>
          <w:szCs w:val="28"/>
        </w:rPr>
        <w:t xml:space="preserve">ентра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EA4FDE">
        <w:rPr>
          <w:rFonts w:ascii="Times New Roman" w:hAnsi="Times New Roman" w:cs="Times New Roman"/>
          <w:sz w:val="28"/>
          <w:szCs w:val="28"/>
        </w:rPr>
        <w:t>Цифровая платформа, позвол</w:t>
      </w:r>
      <w:r>
        <w:rPr>
          <w:rFonts w:ascii="Times New Roman" w:hAnsi="Times New Roman" w:cs="Times New Roman"/>
          <w:sz w:val="28"/>
          <w:szCs w:val="28"/>
        </w:rPr>
        <w:t>яющая</w:t>
      </w:r>
      <w:r w:rsidRPr="00EA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сопоставлять </w:t>
      </w:r>
      <w:r w:rsidRPr="00EA4FDE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Pr="00EA4FDE">
        <w:rPr>
          <w:rFonts w:ascii="Times New Roman" w:hAnsi="Times New Roman" w:cs="Times New Roman"/>
          <w:sz w:val="28"/>
          <w:szCs w:val="28"/>
        </w:rPr>
        <w:t xml:space="preserve"> и возможности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EA4FDE">
        <w:rPr>
          <w:rFonts w:ascii="Times New Roman" w:hAnsi="Times New Roman" w:cs="Times New Roman"/>
          <w:sz w:val="28"/>
          <w:szCs w:val="28"/>
        </w:rPr>
        <w:t xml:space="preserve">, выстраивая </w:t>
      </w:r>
      <w:r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Pr="00EA4FDE">
        <w:rPr>
          <w:rFonts w:ascii="Times New Roman" w:hAnsi="Times New Roman" w:cs="Times New Roman"/>
          <w:sz w:val="28"/>
          <w:szCs w:val="28"/>
        </w:rPr>
        <w:t>логистику подготовки кадров.</w:t>
      </w:r>
    </w:p>
    <w:p w:rsidR="00F67669" w:rsidRDefault="00F67669" w:rsidP="00F676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работы ЦОПП является профессиональная ориентация обучающихся 6-11 классов общеобразовательных организаций.</w:t>
      </w:r>
    </w:p>
    <w:p w:rsidR="00F67669" w:rsidRDefault="00324DEC" w:rsidP="00F676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 Ц</w:t>
      </w:r>
      <w:r w:rsidR="00F67669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ифровой платформы ЦОПП (</w:t>
      </w:r>
      <w:proofErr w:type="spellStart"/>
      <w:r w:rsidR="00F67669" w:rsidRPr="00F6766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copp</w:t>
      </w:r>
      <w:proofErr w:type="spellEnd"/>
      <w:r w:rsidR="00F67669" w:rsidRPr="00F6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52.</w:t>
      </w:r>
      <w:proofErr w:type="spellStart"/>
      <w:r w:rsidR="00F67669" w:rsidRPr="00F6766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F67669" w:rsidRPr="00F676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различные направления профориентации учащихся:</w:t>
      </w:r>
    </w:p>
    <w:p w:rsidR="00F67669" w:rsidRDefault="00F67669" w:rsidP="00F676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онлайн-курс по выбору профессии;</w:t>
      </w:r>
    </w:p>
    <w:p w:rsidR="004C135C" w:rsidRDefault="00F67669" w:rsidP="00F676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различные онлайн-тесты по профессиональной ориентации;</w:t>
      </w:r>
    </w:p>
    <w:p w:rsidR="00F67669" w:rsidRDefault="00F67669" w:rsidP="00F676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видео-атлас актуальных профессий;</w:t>
      </w:r>
    </w:p>
    <w:p w:rsidR="00F67669" w:rsidRDefault="00F67669" w:rsidP="00F676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крупнейшими предприятиями Нижегородской области.</w:t>
      </w:r>
    </w:p>
    <w:p w:rsidR="00324DEC" w:rsidRDefault="00324DEC" w:rsidP="00F676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16">
        <w:rPr>
          <w:rFonts w:ascii="Times New Roman" w:hAnsi="Times New Roman" w:cs="Times New Roman"/>
          <w:sz w:val="28"/>
          <w:szCs w:val="28"/>
        </w:rPr>
        <w:t xml:space="preserve">Преимущества ЦОПП заключаются не только в современном оснащении площадок и инновационных методах </w:t>
      </w:r>
      <w:r w:rsidRPr="00E97351">
        <w:rPr>
          <w:rFonts w:ascii="Times New Roman" w:hAnsi="Times New Roman" w:cs="Times New Roman"/>
          <w:sz w:val="28"/>
          <w:szCs w:val="28"/>
        </w:rPr>
        <w:t>коорд</w:t>
      </w:r>
      <w:r w:rsidRPr="00F72216">
        <w:rPr>
          <w:rFonts w:ascii="Times New Roman" w:hAnsi="Times New Roman" w:cs="Times New Roman"/>
          <w:sz w:val="28"/>
          <w:szCs w:val="28"/>
        </w:rPr>
        <w:t>инации</w:t>
      </w:r>
      <w:r w:rsidRPr="00E97351">
        <w:rPr>
          <w:rFonts w:ascii="Times New Roman" w:hAnsi="Times New Roman" w:cs="Times New Roman"/>
          <w:sz w:val="28"/>
          <w:szCs w:val="28"/>
        </w:rPr>
        <w:t xml:space="preserve"> материально-технических</w:t>
      </w:r>
      <w:r w:rsidRPr="00F72216">
        <w:rPr>
          <w:rFonts w:ascii="Times New Roman" w:hAnsi="Times New Roman" w:cs="Times New Roman"/>
          <w:sz w:val="28"/>
          <w:szCs w:val="28"/>
        </w:rPr>
        <w:t xml:space="preserve"> и кадровых ресурсов региона, но и в широком круге социального доступа – будет расширен перечень реализуемых образовательных программ для различных целевых аудиторий: от школьников до лиц </w:t>
      </w:r>
      <w:proofErr w:type="spellStart"/>
      <w:r w:rsidRPr="00F7221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72216">
        <w:rPr>
          <w:rFonts w:ascii="Times New Roman" w:hAnsi="Times New Roman" w:cs="Times New Roman"/>
          <w:sz w:val="28"/>
          <w:szCs w:val="28"/>
        </w:rPr>
        <w:t xml:space="preserve"> возраста, включая инвалидов и лиц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16">
        <w:rPr>
          <w:rFonts w:ascii="Times New Roman" w:hAnsi="Times New Roman" w:cs="Times New Roman"/>
          <w:sz w:val="28"/>
          <w:szCs w:val="28"/>
        </w:rPr>
        <w:t>Самое главное, что образовательные программы, реализуемые в ЦОПП, будут носить опережающий характер, что способствует обеспечению стратегической потребности экономики Нижегородской области в квалифицированных кадрах.</w:t>
      </w:r>
    </w:p>
    <w:p w:rsidR="00F67669" w:rsidRPr="00F67669" w:rsidRDefault="00FE3E99" w:rsidP="00FE3E99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bookmarkStart w:id="0" w:name="_GoBack"/>
      <w:bookmarkEnd w:id="0"/>
    </w:p>
    <w:sectPr w:rsidR="00F67669" w:rsidRPr="00F6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54"/>
    <w:rsid w:val="000A0F54"/>
    <w:rsid w:val="00324DEC"/>
    <w:rsid w:val="004C135C"/>
    <w:rsid w:val="00F67669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DB00-4BDC-4B5C-88FA-5BC10D42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Борисова</dc:creator>
  <cp:keywords/>
  <dc:description/>
  <cp:lastModifiedBy>Ксения Борисова</cp:lastModifiedBy>
  <cp:revision>4</cp:revision>
  <dcterms:created xsi:type="dcterms:W3CDTF">2020-11-09T16:05:00Z</dcterms:created>
  <dcterms:modified xsi:type="dcterms:W3CDTF">2020-11-11T05:42:00Z</dcterms:modified>
</cp:coreProperties>
</file>