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Pr="00D61EF3" w:rsidRDefault="00103B08" w:rsidP="00D61EF3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  <w:r w:rsidRPr="00D61EF3"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  <w:t>Программа</w:t>
      </w:r>
    </w:p>
    <w:p w:rsidR="00103B08" w:rsidRDefault="00103B08" w:rsidP="00D61EF3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103B08" w:rsidRDefault="00103B08" w:rsidP="00D61EF3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развития личностных </w:t>
      </w:r>
    </w:p>
    <w:p w:rsidR="00103B08" w:rsidRDefault="00103B08" w:rsidP="00D61EF3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и </w:t>
      </w:r>
    </w:p>
    <w:p w:rsidR="00103B08" w:rsidRDefault="00103B08" w:rsidP="00D61EF3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коммуникативных УУД</w:t>
      </w:r>
    </w:p>
    <w:p w:rsidR="00103B08" w:rsidRPr="00D61EF3" w:rsidRDefault="00103B08" w:rsidP="00D61EF3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(для обучающихся 6-7 классов)</w:t>
      </w:r>
    </w:p>
    <w:p w:rsidR="00103B08" w:rsidRPr="00D61EF3" w:rsidRDefault="00103B08" w:rsidP="00D61EF3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3B08" w:rsidRPr="003C4597" w:rsidRDefault="00103B08" w:rsidP="003C459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103B08" w:rsidRDefault="00103B08" w:rsidP="009B57A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Приоритетным направлением </w:t>
      </w:r>
      <w:r w:rsidRPr="001C29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реализация развивающего потенциала общего среднего образования.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дисциплин.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Все это достигается путем сознательного, активного присвоения учащимися социального опыта.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103B08" w:rsidRPr="00B800D0" w:rsidRDefault="00103B08" w:rsidP="009B57A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социальные запросы, отраженные в тексте </w:t>
      </w:r>
      <w:r w:rsidRPr="001C29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ФГОС,</w:t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 Сформированность универсальных учебных действий является также и залогом профилактики школьных трудностей.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 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более узком (собственно психологическом значении) «универсальные учебные действия»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103B08" w:rsidRPr="00B800D0" w:rsidRDefault="00103B08" w:rsidP="00B800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0D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универсальные учебные</w:t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действия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Применительно к учебной деятельности выделяют три вида действий: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личностное, профессиональное, жизненное  самоопределение</w:t>
      </w:r>
      <w:r w:rsidRPr="00B800D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;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действие смыслообразования, 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осуществляется;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действие нравственно-этического оценивания усваиваемого содержания, исходя из социальных и личностных ценностей, обеспечивающее личностный моральный выбор.</w:t>
      </w:r>
    </w:p>
    <w:p w:rsidR="00103B08" w:rsidRDefault="00103B08" w:rsidP="00B800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0D0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Коммуникативные действия </w:t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обеспечивают социальную компетентность и учет  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Видами  коммуникативных действий являются: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постановка вопросов – инициативное сотрудничество в поиске и сборе информации;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управление поведением партнера – контроль, коррекция, оценка действий партнера;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с достаточно полнотой и точностью выражать свои мысли в соответствии с задачами и  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  <w:r w:rsidRPr="00B80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 зону ближайшего развития указанных универсальных учебных действий –  их уровень развития,  соответствующий нормативной стадии развития и релевантный «высокой норме» развития,  и свойства.</w:t>
      </w:r>
    </w:p>
    <w:p w:rsidR="00103B08" w:rsidRDefault="00103B08" w:rsidP="00B800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4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личностных и коммуникативных УУД</w:t>
      </w:r>
    </w:p>
    <w:p w:rsidR="00103B08" w:rsidRPr="00010428" w:rsidRDefault="00103B08" w:rsidP="00B800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4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:rsidR="00103B08" w:rsidRDefault="00103B08" w:rsidP="00B800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личностного самоопределения;</w:t>
      </w:r>
    </w:p>
    <w:p w:rsidR="00103B08" w:rsidRDefault="00103B08" w:rsidP="00B800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личностной рефлексии</w:t>
      </w:r>
    </w:p>
    <w:p w:rsidR="00103B08" w:rsidRDefault="00103B08" w:rsidP="00B800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осознания подростками своих мотивов к учению</w:t>
      </w:r>
    </w:p>
    <w:p w:rsidR="00103B08" w:rsidRPr="00010428" w:rsidRDefault="00103B08" w:rsidP="00B800D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работы с учащимися предусмотрено использование психологических методик (беседа, дискуссия, развивающие игры, тестирование)</w:t>
      </w:r>
    </w:p>
    <w:p w:rsidR="00103B08" w:rsidRDefault="00103B08" w:rsidP="004B22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Программа включает в себя 9 занятий по 45 мин, которые проводятся 1 раза в месяц.</w:t>
      </w:r>
    </w:p>
    <w:p w:rsidR="00103B08" w:rsidRDefault="00103B08" w:rsidP="004B22F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Программа реализуется в рамках классных часов с обучающимися 6-7-х классов</w:t>
      </w:r>
    </w:p>
    <w:p w:rsidR="00103B08" w:rsidRDefault="00103B08" w:rsidP="00B800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71096B">
        <w:rPr>
          <w:b/>
          <w:bCs/>
          <w:color w:val="000000"/>
        </w:rPr>
        <w:t>Сроки и план реализации программы</w:t>
      </w: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760"/>
        <w:gridCol w:w="2035"/>
        <w:gridCol w:w="2385"/>
        <w:gridCol w:w="2633"/>
      </w:tblGrid>
      <w:tr w:rsidR="00103B08" w:rsidRPr="00891B4F">
        <w:tc>
          <w:tcPr>
            <w:tcW w:w="468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91B4F">
              <w:rPr>
                <w:b/>
                <w:bCs/>
                <w:color w:val="000000"/>
              </w:rPr>
              <w:t>№</w:t>
            </w:r>
          </w:p>
        </w:tc>
        <w:tc>
          <w:tcPr>
            <w:tcW w:w="286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91B4F">
              <w:rPr>
                <w:b/>
                <w:bCs/>
                <w:color w:val="000000"/>
              </w:rPr>
              <w:t>Планируемые мероприятия</w:t>
            </w:r>
          </w:p>
        </w:tc>
        <w:tc>
          <w:tcPr>
            <w:tcW w:w="211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91B4F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242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91B4F">
              <w:rPr>
                <w:b/>
                <w:bCs/>
                <w:color w:val="000000"/>
              </w:rPr>
              <w:t>Средства реализации</w:t>
            </w:r>
          </w:p>
        </w:tc>
        <w:tc>
          <w:tcPr>
            <w:tcW w:w="269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91B4F">
              <w:rPr>
                <w:b/>
                <w:bCs/>
                <w:color w:val="000000"/>
              </w:rPr>
              <w:t>Предполагаемый результат</w:t>
            </w:r>
          </w:p>
        </w:tc>
      </w:tr>
      <w:tr w:rsidR="00103B08" w:rsidRPr="00891B4F">
        <w:tc>
          <w:tcPr>
            <w:tcW w:w="468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1.</w:t>
            </w:r>
          </w:p>
        </w:tc>
        <w:tc>
          <w:tcPr>
            <w:tcW w:w="286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Информирование обучающихся о целях  занятий по развитию УУД</w:t>
            </w:r>
          </w:p>
        </w:tc>
        <w:tc>
          <w:tcPr>
            <w:tcW w:w="211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сентябрь</w:t>
            </w:r>
          </w:p>
        </w:tc>
        <w:tc>
          <w:tcPr>
            <w:tcW w:w="242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Информирование обучающихся через выход на «Классные часы»</w:t>
            </w:r>
          </w:p>
        </w:tc>
        <w:tc>
          <w:tcPr>
            <w:tcW w:w="269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Мотивированность обучающихся за проведение занятий по развитию УУД</w:t>
            </w:r>
          </w:p>
        </w:tc>
      </w:tr>
      <w:tr w:rsidR="00103B08" w:rsidRPr="00891B4F">
        <w:tc>
          <w:tcPr>
            <w:tcW w:w="468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2.</w:t>
            </w:r>
          </w:p>
        </w:tc>
        <w:tc>
          <w:tcPr>
            <w:tcW w:w="286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Реализация содержательного аспекта программы.</w:t>
            </w: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 xml:space="preserve">Просвещение родителей (законных представителей) </w:t>
            </w:r>
          </w:p>
        </w:tc>
        <w:tc>
          <w:tcPr>
            <w:tcW w:w="211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Сентябрь-май</w:t>
            </w: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В течение учебного года</w:t>
            </w:r>
          </w:p>
        </w:tc>
        <w:tc>
          <w:tcPr>
            <w:tcW w:w="242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Групповые занятия, направленные на развитие личностных и коммуникативных УУД</w:t>
            </w: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Выход на родительские собрания</w:t>
            </w:r>
          </w:p>
        </w:tc>
        <w:tc>
          <w:tcPr>
            <w:tcW w:w="269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Сформированность навыков, межличностного общения, самопознания, развитие мотивации к учению</w:t>
            </w:r>
          </w:p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 xml:space="preserve">Повышение компетентности родителей в </w:t>
            </w:r>
          </w:p>
        </w:tc>
      </w:tr>
      <w:tr w:rsidR="00103B08" w:rsidRPr="00891B4F">
        <w:tc>
          <w:tcPr>
            <w:tcW w:w="468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3</w:t>
            </w:r>
          </w:p>
        </w:tc>
        <w:tc>
          <w:tcPr>
            <w:tcW w:w="286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Соотнесение результатов целям и задачам программы</w:t>
            </w:r>
          </w:p>
        </w:tc>
        <w:tc>
          <w:tcPr>
            <w:tcW w:w="211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Март-апрель</w:t>
            </w:r>
          </w:p>
        </w:tc>
        <w:tc>
          <w:tcPr>
            <w:tcW w:w="242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 xml:space="preserve">диагностика личностных УУД обучающихся 6-х </w:t>
            </w:r>
          </w:p>
        </w:tc>
        <w:tc>
          <w:tcPr>
            <w:tcW w:w="2693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Подтверждение адекватности результатов целям и задачам программы</w:t>
            </w:r>
          </w:p>
        </w:tc>
      </w:tr>
    </w:tbl>
    <w:p w:rsidR="00103B08" w:rsidRPr="0071096B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Тематическое планирование</w:t>
      </w:r>
    </w:p>
    <w:p w:rsidR="00103B08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8103"/>
        <w:gridCol w:w="1499"/>
      </w:tblGrid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91B4F">
              <w:rPr>
                <w:b/>
                <w:bCs/>
                <w:color w:val="000000"/>
              </w:rPr>
              <w:t>№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91B4F">
              <w:rPr>
                <w:b/>
                <w:bCs/>
                <w:color w:val="000000"/>
              </w:rPr>
              <w:t>Тема занятий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91B4F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«Кто Я? Какой Я?»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Как я отношусь к одноклассникам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Что я знаю о себе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Я – хороший ученик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Моральные дилеммы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Социальная реклама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Взаимоотношения с одноклассниками. Кодекс моральных норм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Учимся понимать других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Общение без слов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Учимся справляться с негативными эмоциями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</w:t>
            </w:r>
          </w:p>
        </w:tc>
      </w:tr>
      <w:tr w:rsidR="00103B08" w:rsidRPr="00891B4F">
        <w:tc>
          <w:tcPr>
            <w:tcW w:w="421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05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891B4F"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103B08" w:rsidRPr="00891B4F" w:rsidRDefault="00103B08" w:rsidP="00891B4F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1B4F">
              <w:rPr>
                <w:color w:val="000000"/>
              </w:rPr>
              <w:t>10</w:t>
            </w:r>
          </w:p>
        </w:tc>
      </w:tr>
    </w:tbl>
    <w:p w:rsidR="00103B08" w:rsidRPr="00E47231" w:rsidRDefault="00103B08" w:rsidP="005125D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103B08" w:rsidRPr="00040AB8" w:rsidRDefault="00103B08" w:rsidP="005125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3B08" w:rsidRPr="00040AB8" w:rsidRDefault="00103B08" w:rsidP="005125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3B08" w:rsidRPr="00040AB8" w:rsidRDefault="00103B08" w:rsidP="005125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3B08" w:rsidRPr="00040AB8" w:rsidRDefault="00103B08" w:rsidP="005125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3B08" w:rsidRPr="00040AB8" w:rsidRDefault="00103B08" w:rsidP="005125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3B08" w:rsidRPr="00040AB8" w:rsidRDefault="00103B08" w:rsidP="005125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3B08" w:rsidRPr="00040AB8" w:rsidRDefault="00103B08" w:rsidP="005125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3B08" w:rsidRPr="00040AB8" w:rsidRDefault="00103B08" w:rsidP="005125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3B08" w:rsidRPr="00040AB8" w:rsidRDefault="00103B08" w:rsidP="005125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3B08" w:rsidRPr="00040AB8" w:rsidRDefault="00103B08" w:rsidP="005125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03B08" w:rsidRPr="00B800D0" w:rsidRDefault="00103B08" w:rsidP="00B80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3B08" w:rsidRPr="00B800D0" w:rsidSect="003C459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9C"/>
    <w:rsid w:val="00010428"/>
    <w:rsid w:val="00040AB8"/>
    <w:rsid w:val="00056970"/>
    <w:rsid w:val="00060FA3"/>
    <w:rsid w:val="000829F9"/>
    <w:rsid w:val="00103B08"/>
    <w:rsid w:val="00140984"/>
    <w:rsid w:val="001C2960"/>
    <w:rsid w:val="003C4597"/>
    <w:rsid w:val="0044379C"/>
    <w:rsid w:val="004B22F5"/>
    <w:rsid w:val="00505E69"/>
    <w:rsid w:val="005125D5"/>
    <w:rsid w:val="00523FCB"/>
    <w:rsid w:val="005F1614"/>
    <w:rsid w:val="0071096B"/>
    <w:rsid w:val="00725977"/>
    <w:rsid w:val="00753180"/>
    <w:rsid w:val="00891B4F"/>
    <w:rsid w:val="009B57A4"/>
    <w:rsid w:val="009E1D0C"/>
    <w:rsid w:val="00A260CD"/>
    <w:rsid w:val="00B800D0"/>
    <w:rsid w:val="00D35EC9"/>
    <w:rsid w:val="00D61EF3"/>
    <w:rsid w:val="00D774BD"/>
    <w:rsid w:val="00D80702"/>
    <w:rsid w:val="00E47231"/>
    <w:rsid w:val="00ED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C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menu-table">
    <w:name w:val="submenu-table"/>
    <w:basedOn w:val="DefaultParagraphFont"/>
    <w:uiPriority w:val="99"/>
    <w:rsid w:val="009E1D0C"/>
  </w:style>
  <w:style w:type="paragraph" w:styleId="NormalWeb">
    <w:name w:val="Normal (Web)"/>
    <w:basedOn w:val="Normal"/>
    <w:uiPriority w:val="99"/>
    <w:semiHidden/>
    <w:rsid w:val="005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125D5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4</Pages>
  <Words>934</Words>
  <Characters>5325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dcterms:created xsi:type="dcterms:W3CDTF">2018-11-20T05:34:00Z</dcterms:created>
  <dcterms:modified xsi:type="dcterms:W3CDTF">2018-11-20T11:17:00Z</dcterms:modified>
</cp:coreProperties>
</file>