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59E" w:rsidRPr="0088034D" w:rsidRDefault="00C5759E" w:rsidP="0088034D">
      <w:pPr>
        <w:pStyle w:val="a4"/>
        <w:spacing w:before="0" w:beforeAutospacing="0" w:after="0" w:afterAutospacing="0" w:line="276" w:lineRule="auto"/>
        <w:ind w:left="600"/>
        <w:jc w:val="center"/>
        <w:textAlignment w:val="baseline"/>
        <w:rPr>
          <w:rFonts w:ascii="&amp;quot" w:hAnsi="&amp;quot"/>
          <w:color w:val="333333"/>
          <w:sz w:val="56"/>
          <w:szCs w:val="56"/>
        </w:rPr>
      </w:pPr>
      <w:r w:rsidRPr="0088034D">
        <w:rPr>
          <w:rFonts w:ascii="Helvetica" w:hAnsi="Helvetica"/>
          <w:b/>
          <w:bCs/>
          <w:color w:val="000000"/>
          <w:sz w:val="56"/>
          <w:szCs w:val="56"/>
          <w:shd w:val="clear" w:color="auto" w:fill="FFFFFF"/>
        </w:rPr>
        <w:t>Стартовал Всероссийский конкурс для учеников 8-11 классов «Большая перемена»</w:t>
      </w:r>
    </w:p>
    <w:p w:rsidR="00C5759E" w:rsidRDefault="00C5759E" w:rsidP="0088034D">
      <w:pPr>
        <w:pStyle w:val="a4"/>
        <w:spacing w:before="0" w:beforeAutospacing="0" w:after="0" w:afterAutospacing="0" w:line="276" w:lineRule="auto"/>
        <w:ind w:left="600"/>
        <w:jc w:val="center"/>
        <w:textAlignment w:val="baseline"/>
        <w:rPr>
          <w:rFonts w:ascii="&amp;quot" w:hAnsi="&amp;quot"/>
          <w:color w:val="333333"/>
          <w:sz w:val="29"/>
          <w:szCs w:val="29"/>
        </w:rPr>
      </w:pPr>
      <w:r>
        <w:rPr>
          <w:rFonts w:ascii="&amp;quot" w:hAnsi="&amp;quot"/>
          <w:color w:val="333333"/>
          <w:sz w:val="29"/>
          <w:szCs w:val="29"/>
        </w:rPr>
        <w:t>Триста учеников 10-х классов получат по миллиону рублей, триста восьмиклассников и триста девятиклассников — по 200 тысяч рублей, все 1 200 победителей отправятся в «Артек» — такие щедрые призы подготовили организаторы конкурса.</w:t>
      </w:r>
      <w:bookmarkStart w:id="0" w:name="_GoBack"/>
      <w:bookmarkEnd w:id="0"/>
    </w:p>
    <w:p w:rsidR="00C5759E" w:rsidRDefault="00C5759E" w:rsidP="0088034D">
      <w:pPr>
        <w:pStyle w:val="a4"/>
        <w:spacing w:before="0" w:beforeAutospacing="0" w:after="0" w:afterAutospacing="0" w:line="276" w:lineRule="auto"/>
        <w:ind w:left="600"/>
        <w:jc w:val="center"/>
        <w:textAlignment w:val="baseline"/>
        <w:rPr>
          <w:rFonts w:ascii="&amp;quot" w:hAnsi="&amp;quot"/>
          <w:color w:val="333333"/>
          <w:sz w:val="29"/>
          <w:szCs w:val="29"/>
        </w:rPr>
      </w:pPr>
      <w:r>
        <w:rPr>
          <w:rFonts w:ascii="&amp;quot" w:hAnsi="&amp;quot"/>
          <w:color w:val="333333"/>
          <w:sz w:val="29"/>
          <w:szCs w:val="29"/>
        </w:rPr>
        <w:t>Конкурс открывает серьёзные возможности для самореализации школьников, оказания поддержки их педагогам и школам, отметил на церемонии открытия Министр просвещения Сергей Кравцов.</w:t>
      </w:r>
    </w:p>
    <w:p w:rsidR="00C5759E" w:rsidRDefault="00C5759E" w:rsidP="0088034D">
      <w:pPr>
        <w:pStyle w:val="a4"/>
        <w:spacing w:before="0" w:beforeAutospacing="0" w:after="0" w:afterAutospacing="0" w:line="276" w:lineRule="auto"/>
        <w:ind w:left="600"/>
        <w:jc w:val="center"/>
        <w:textAlignment w:val="baseline"/>
        <w:rPr>
          <w:rFonts w:ascii="&amp;quot" w:hAnsi="&amp;quot"/>
          <w:color w:val="333333"/>
          <w:sz w:val="29"/>
          <w:szCs w:val="29"/>
        </w:rPr>
      </w:pPr>
      <w:r>
        <w:rPr>
          <w:rFonts w:ascii="&amp;quot" w:hAnsi="&amp;quot"/>
          <w:color w:val="333333"/>
          <w:sz w:val="29"/>
          <w:szCs w:val="29"/>
        </w:rPr>
        <w:t>В течение пяти месяцев у участников будет возможность продемонстрировать свои способности, выполняя различные задания по 9 направлениям: «Твори!», «Сохраняй природу!», «Меняй мир вокруг!», «Будь здоров!», «Создавай будущее!», «Расскажи о главном!», «Делай добро!», «Познавай Россию!», «Помни!».</w:t>
      </w:r>
    </w:p>
    <w:p w:rsidR="00C5759E" w:rsidRDefault="00C5759E" w:rsidP="0088034D">
      <w:pPr>
        <w:pStyle w:val="a4"/>
        <w:spacing w:before="0" w:beforeAutospacing="0" w:after="0" w:afterAutospacing="0" w:line="276" w:lineRule="auto"/>
        <w:ind w:left="600"/>
        <w:jc w:val="center"/>
        <w:textAlignment w:val="baseline"/>
        <w:rPr>
          <w:rFonts w:ascii="&amp;quot" w:hAnsi="&amp;quot"/>
          <w:color w:val="333333"/>
          <w:sz w:val="29"/>
          <w:szCs w:val="29"/>
        </w:rPr>
      </w:pPr>
      <w:r>
        <w:rPr>
          <w:rFonts w:ascii="&amp;quot" w:hAnsi="&amp;quot"/>
          <w:color w:val="333333"/>
          <w:sz w:val="29"/>
          <w:szCs w:val="29"/>
        </w:rPr>
        <w:t>Двадцать лучших школ получат финансовую поддержку — 2 млн рублей для создания образовательных возможностей и технического оснащения.</w:t>
      </w:r>
    </w:p>
    <w:p w:rsidR="00C5759E" w:rsidRDefault="00C5759E" w:rsidP="0088034D">
      <w:pPr>
        <w:pStyle w:val="a4"/>
        <w:spacing w:before="0" w:beforeAutospacing="0" w:after="0" w:afterAutospacing="0" w:line="276" w:lineRule="auto"/>
        <w:ind w:left="600"/>
        <w:jc w:val="center"/>
        <w:textAlignment w:val="baseline"/>
        <w:rPr>
          <w:rFonts w:ascii="&amp;quot" w:hAnsi="&amp;quot"/>
          <w:color w:val="333333"/>
          <w:sz w:val="29"/>
          <w:szCs w:val="29"/>
        </w:rPr>
      </w:pPr>
      <w:r>
        <w:rPr>
          <w:rFonts w:ascii="&amp;quot" w:hAnsi="&amp;quot"/>
          <w:color w:val="333333"/>
          <w:sz w:val="29"/>
          <w:szCs w:val="29"/>
        </w:rPr>
        <w:t>Подробности участия в конкурсе можно узнать на сайте </w:t>
      </w:r>
      <w:proofErr w:type="spellStart"/>
      <w:r>
        <w:rPr>
          <w:rFonts w:ascii="&amp;quot" w:hAnsi="&amp;quot"/>
          <w:color w:val="333333"/>
          <w:sz w:val="29"/>
          <w:szCs w:val="29"/>
        </w:rPr>
        <w:fldChar w:fldCharType="begin"/>
      </w:r>
      <w:r>
        <w:rPr>
          <w:rFonts w:ascii="&amp;quot" w:hAnsi="&amp;quot"/>
          <w:color w:val="333333"/>
          <w:sz w:val="29"/>
          <w:szCs w:val="29"/>
        </w:rPr>
        <w:instrText xml:space="preserve"> HYPERLINK "https://vk.com/away.php?to=http%3A%2F%2Fbolshayaperemena.online&amp;post=-191344191_392&amp;cc_key=" \t "_blank" </w:instrText>
      </w:r>
      <w:r>
        <w:rPr>
          <w:rFonts w:ascii="&amp;quot" w:hAnsi="&amp;quot"/>
          <w:color w:val="333333"/>
          <w:sz w:val="29"/>
          <w:szCs w:val="29"/>
        </w:rPr>
        <w:fldChar w:fldCharType="separate"/>
      </w:r>
      <w:r>
        <w:rPr>
          <w:rStyle w:val="a3"/>
          <w:rFonts w:ascii="&amp;quot" w:hAnsi="&amp;quot"/>
          <w:color w:val="004099"/>
          <w:sz w:val="29"/>
          <w:szCs w:val="29"/>
          <w:bdr w:val="none" w:sz="0" w:space="0" w:color="auto" w:frame="1"/>
        </w:rPr>
        <w:t>bolshayaperemena.online</w:t>
      </w:r>
      <w:proofErr w:type="spellEnd"/>
      <w:r>
        <w:rPr>
          <w:rFonts w:ascii="&amp;quot" w:hAnsi="&amp;quot"/>
          <w:color w:val="333333"/>
          <w:sz w:val="29"/>
          <w:szCs w:val="29"/>
        </w:rPr>
        <w:fldChar w:fldCharType="end"/>
      </w:r>
      <w:r>
        <w:rPr>
          <w:rFonts w:ascii="&amp;quot" w:hAnsi="&amp;quot"/>
          <w:color w:val="333333"/>
          <w:sz w:val="29"/>
          <w:szCs w:val="29"/>
        </w:rPr>
        <w:t>. Регистрация продлится до 22 июня.</w:t>
      </w:r>
    </w:p>
    <w:p w:rsidR="0068381A" w:rsidRDefault="00C5759E" w:rsidP="0088034D">
      <w:pPr>
        <w:spacing w:after="0" w:line="276" w:lineRule="auto"/>
        <w:jc w:val="center"/>
      </w:pPr>
      <w:r>
        <w:rPr>
          <w:rFonts w:ascii="&amp;quot" w:hAnsi="&amp;quot"/>
          <w:color w:val="333333"/>
          <w:sz w:val="29"/>
          <w:szCs w:val="29"/>
        </w:rPr>
        <w:t>«Большая перемена» — конкурс для тех, кто готов меняться и менять мир. Здесь рулят не оценки, а способность нестандартно мыслить</w:t>
      </w:r>
    </w:p>
    <w:sectPr w:rsidR="0068381A" w:rsidSect="0088034D">
      <w:pgSz w:w="11906" w:h="16838"/>
      <w:pgMar w:top="28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9A"/>
    <w:rsid w:val="0033329A"/>
    <w:rsid w:val="0068381A"/>
    <w:rsid w:val="0088034D"/>
    <w:rsid w:val="00C5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92D2D-17C4-481D-8567-C52B560C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75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2020-04-09T06:49:00Z</dcterms:created>
  <dcterms:modified xsi:type="dcterms:W3CDTF">2020-04-09T06:58:00Z</dcterms:modified>
</cp:coreProperties>
</file>