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5"/>
        <w:gridCol w:w="5307"/>
      </w:tblGrid>
      <w:tr w:rsidR="00211CC0" w:rsidTr="00382D66">
        <w:trPr>
          <w:trHeight w:val="1315"/>
        </w:trPr>
        <w:tc>
          <w:tcPr>
            <w:tcW w:w="10612" w:type="dxa"/>
            <w:gridSpan w:val="2"/>
          </w:tcPr>
          <w:p w:rsidR="00211CC0" w:rsidRPr="00382D66" w:rsidRDefault="00211CC0" w:rsidP="00382D66">
            <w:pPr>
              <w:spacing w:after="288"/>
              <w:jc w:val="center"/>
              <w:rPr>
                <w:rFonts w:ascii="Verdana" w:eastAsia="Times New Roman" w:hAnsi="Verdana"/>
                <w:color w:val="FF0000"/>
                <w:sz w:val="28"/>
                <w:szCs w:val="28"/>
              </w:rPr>
            </w:pPr>
            <w:r w:rsidRPr="00382D66">
              <w:rPr>
                <w:rFonts w:ascii="Verdana" w:eastAsia="Times New Roman" w:hAnsi="Verdana"/>
                <w:b/>
                <w:bCs/>
                <w:color w:val="FF0000"/>
                <w:sz w:val="28"/>
                <w:szCs w:val="28"/>
              </w:rPr>
              <w:t xml:space="preserve">Управление </w:t>
            </w:r>
            <w:proofErr w:type="spellStart"/>
            <w:r w:rsidRPr="00382D66">
              <w:rPr>
                <w:rFonts w:ascii="Verdana" w:eastAsia="Times New Roman" w:hAnsi="Verdana"/>
                <w:b/>
                <w:bCs/>
                <w:color w:val="FF0000"/>
                <w:sz w:val="28"/>
                <w:szCs w:val="28"/>
              </w:rPr>
              <w:t>Роспотребнадзора</w:t>
            </w:r>
            <w:proofErr w:type="spellEnd"/>
            <w:r w:rsidRPr="00382D66">
              <w:rPr>
                <w:rFonts w:ascii="Verdana" w:eastAsia="Times New Roman" w:hAnsi="Verdana"/>
                <w:b/>
                <w:bCs/>
                <w:color w:val="FF0000"/>
                <w:sz w:val="28"/>
                <w:szCs w:val="28"/>
              </w:rPr>
              <w:t xml:space="preserve"> по Нижегородской области</w:t>
            </w:r>
            <w:r w:rsidRPr="00382D66">
              <w:rPr>
                <w:rFonts w:ascii="Verdana" w:eastAsia="Times New Roman" w:hAnsi="Verdana"/>
                <w:b/>
                <w:color w:val="FF0000"/>
                <w:sz w:val="28"/>
                <w:szCs w:val="28"/>
              </w:rPr>
              <w:t> напоминает о необходимости профилактики по предупреждению заболеваний ОРВИ и гриппом:</w:t>
            </w:r>
          </w:p>
        </w:tc>
      </w:tr>
      <w:tr w:rsidR="00211CC0" w:rsidTr="00382D66">
        <w:trPr>
          <w:trHeight w:val="2672"/>
        </w:trPr>
        <w:tc>
          <w:tcPr>
            <w:tcW w:w="5305" w:type="dxa"/>
          </w:tcPr>
          <w:p w:rsidR="00211CC0" w:rsidRDefault="00211CC0" w:rsidP="0052552D">
            <w:pPr>
              <w:spacing w:after="288"/>
              <w:jc w:val="both"/>
              <w:rPr>
                <w:rFonts w:ascii="Verdana" w:eastAsia="Times New Roman" w:hAnsi="Verdana"/>
                <w:color w:val="4F4F4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55192" cy="1552353"/>
                  <wp:effectExtent l="19050" t="0" r="0" b="0"/>
                  <wp:docPr id="16" name="Рисунок 1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814" cy="1553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6" w:type="dxa"/>
          </w:tcPr>
          <w:p w:rsidR="00211CC0" w:rsidRDefault="00211CC0" w:rsidP="00211CC0">
            <w:pPr>
              <w:shd w:val="clear" w:color="auto" w:fill="FFFFFF"/>
              <w:spacing w:after="288"/>
              <w:ind w:firstLine="567"/>
              <w:jc w:val="both"/>
              <w:rPr>
                <w:rFonts w:ascii="Verdana" w:eastAsia="Times New Roman" w:hAnsi="Verdana"/>
                <w:color w:val="4F4F4F"/>
                <w:sz w:val="28"/>
                <w:szCs w:val="28"/>
              </w:rPr>
            </w:pPr>
            <w:r>
              <w:rPr>
                <w:rFonts w:ascii="Verdana" w:eastAsia="Times New Roman" w:hAnsi="Verdana"/>
                <w:color w:val="4F4F4F"/>
                <w:sz w:val="28"/>
                <w:szCs w:val="28"/>
              </w:rPr>
              <w:t>-регулярно тщательно (в течение 20 секунд) мойте руки с мылом, особенно после улицы и общественного транспорта, торговых центров;</w:t>
            </w:r>
          </w:p>
          <w:p w:rsidR="00211CC0" w:rsidRDefault="00211CC0" w:rsidP="0052552D">
            <w:pPr>
              <w:spacing w:after="288"/>
              <w:jc w:val="both"/>
              <w:rPr>
                <w:rFonts w:ascii="Verdana" w:eastAsia="Times New Roman" w:hAnsi="Verdana"/>
                <w:color w:val="4F4F4F"/>
                <w:sz w:val="28"/>
                <w:szCs w:val="28"/>
              </w:rPr>
            </w:pPr>
          </w:p>
        </w:tc>
      </w:tr>
      <w:tr w:rsidR="00211CC0" w:rsidTr="00382D66">
        <w:trPr>
          <w:trHeight w:val="2512"/>
        </w:trPr>
        <w:tc>
          <w:tcPr>
            <w:tcW w:w="5305" w:type="dxa"/>
          </w:tcPr>
          <w:p w:rsidR="00211CC0" w:rsidRDefault="00211CC0" w:rsidP="00211CC0">
            <w:pPr>
              <w:shd w:val="clear" w:color="auto" w:fill="FFFFFF"/>
              <w:spacing w:after="288"/>
              <w:ind w:firstLine="567"/>
              <w:jc w:val="both"/>
              <w:rPr>
                <w:rFonts w:ascii="Verdana" w:eastAsia="Times New Roman" w:hAnsi="Verdana"/>
                <w:color w:val="4F4F4F"/>
                <w:sz w:val="28"/>
                <w:szCs w:val="28"/>
              </w:rPr>
            </w:pPr>
          </w:p>
          <w:p w:rsidR="00211CC0" w:rsidRDefault="00211CC0" w:rsidP="00211CC0">
            <w:pPr>
              <w:shd w:val="clear" w:color="auto" w:fill="FFFFFF"/>
              <w:spacing w:after="288"/>
              <w:ind w:firstLine="567"/>
              <w:jc w:val="both"/>
              <w:rPr>
                <w:rFonts w:ascii="Verdana" w:eastAsia="Times New Roman" w:hAnsi="Verdana"/>
                <w:color w:val="4F4F4F"/>
                <w:sz w:val="28"/>
                <w:szCs w:val="28"/>
              </w:rPr>
            </w:pPr>
            <w:r>
              <w:rPr>
                <w:rFonts w:ascii="Verdana" w:eastAsia="Times New Roman" w:hAnsi="Verdana"/>
                <w:color w:val="4F4F4F"/>
                <w:sz w:val="28"/>
                <w:szCs w:val="28"/>
              </w:rPr>
              <w:t>- прикрывайте рот и нос салфеткой/платком при кашле, чихании;</w:t>
            </w:r>
          </w:p>
          <w:p w:rsidR="00211CC0" w:rsidRDefault="00211CC0" w:rsidP="0052552D">
            <w:pPr>
              <w:spacing w:after="288"/>
              <w:jc w:val="both"/>
              <w:rPr>
                <w:noProof/>
              </w:rPr>
            </w:pPr>
          </w:p>
        </w:tc>
        <w:tc>
          <w:tcPr>
            <w:tcW w:w="5306" w:type="dxa"/>
          </w:tcPr>
          <w:p w:rsidR="00211CC0" w:rsidRDefault="00211CC0" w:rsidP="00211CC0">
            <w:pPr>
              <w:shd w:val="clear" w:color="auto" w:fill="FFFFFF"/>
              <w:spacing w:after="288"/>
              <w:ind w:firstLine="567"/>
              <w:jc w:val="both"/>
              <w:rPr>
                <w:rFonts w:ascii="Verdana" w:eastAsia="Times New Roman" w:hAnsi="Verdana"/>
                <w:color w:val="4F4F4F"/>
                <w:sz w:val="28"/>
                <w:szCs w:val="28"/>
              </w:rPr>
            </w:pPr>
            <w:r w:rsidRPr="00211CC0">
              <w:rPr>
                <w:rFonts w:ascii="Verdana" w:eastAsia="Times New Roman" w:hAnsi="Verdana"/>
                <w:color w:val="4F4F4F"/>
                <w:sz w:val="28"/>
                <w:szCs w:val="28"/>
              </w:rPr>
              <w:drawing>
                <wp:inline distT="0" distB="0" distL="0" distR="0">
                  <wp:extent cx="1382233" cy="1298619"/>
                  <wp:effectExtent l="19050" t="0" r="8417" b="0"/>
                  <wp:docPr id="5" name="Рисунок 7" descr="Картинки по запросу чихание 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чихание 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879" cy="1302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CC0" w:rsidTr="00382D66">
        <w:trPr>
          <w:trHeight w:val="2360"/>
        </w:trPr>
        <w:tc>
          <w:tcPr>
            <w:tcW w:w="5305" w:type="dxa"/>
          </w:tcPr>
          <w:p w:rsidR="00211CC0" w:rsidRDefault="00211CC0" w:rsidP="00211CC0">
            <w:pPr>
              <w:shd w:val="clear" w:color="auto" w:fill="FFFFFF"/>
              <w:spacing w:after="288"/>
              <w:ind w:firstLine="567"/>
              <w:jc w:val="both"/>
              <w:rPr>
                <w:rFonts w:ascii="Verdana" w:eastAsia="Times New Roman" w:hAnsi="Verdana"/>
                <w:color w:val="4F4F4F"/>
                <w:sz w:val="28"/>
                <w:szCs w:val="28"/>
              </w:rPr>
            </w:pPr>
            <w:r w:rsidRPr="00211CC0">
              <w:rPr>
                <w:rFonts w:ascii="Verdana" w:eastAsia="Times New Roman" w:hAnsi="Verdana"/>
                <w:color w:val="4F4F4F"/>
                <w:sz w:val="28"/>
                <w:szCs w:val="28"/>
              </w:rPr>
              <w:drawing>
                <wp:inline distT="0" distB="0" distL="0" distR="0">
                  <wp:extent cx="1976964" cy="1308356"/>
                  <wp:effectExtent l="19050" t="0" r="4236" b="0"/>
                  <wp:docPr id="6" name="Рисунок 10" descr="Картинки по запросу чай с лимоном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чай с лимоном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740" cy="1310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6" w:type="dxa"/>
          </w:tcPr>
          <w:p w:rsidR="00211CC0" w:rsidRPr="00211CC0" w:rsidRDefault="00211CC0" w:rsidP="00211CC0">
            <w:pPr>
              <w:shd w:val="clear" w:color="auto" w:fill="FFFFFF"/>
              <w:spacing w:after="288"/>
              <w:ind w:firstLine="567"/>
              <w:jc w:val="both"/>
              <w:rPr>
                <w:rFonts w:ascii="Verdana" w:eastAsia="Times New Roman" w:hAnsi="Verdana"/>
                <w:color w:val="4F4F4F"/>
                <w:sz w:val="28"/>
                <w:szCs w:val="28"/>
              </w:rPr>
            </w:pPr>
            <w:r>
              <w:rPr>
                <w:rFonts w:ascii="Verdana" w:eastAsia="Times New Roman" w:hAnsi="Verdana"/>
                <w:color w:val="4F4F4F"/>
                <w:sz w:val="28"/>
                <w:szCs w:val="28"/>
              </w:rPr>
              <w:t>употребляйте как можно больше продуктов, содержащих витамин</w:t>
            </w:r>
            <w:proofErr w:type="gramStart"/>
            <w:r>
              <w:rPr>
                <w:rFonts w:ascii="Verdana" w:eastAsia="Times New Roman" w:hAnsi="Verdana"/>
                <w:color w:val="4F4F4F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Verdana" w:eastAsia="Times New Roman" w:hAnsi="Verdana"/>
                <w:color w:val="4F4F4F"/>
                <w:sz w:val="28"/>
                <w:szCs w:val="28"/>
              </w:rPr>
              <w:t xml:space="preserve"> (шиповник, клюква, брусника, лимон, болгарский перец, капуста)</w:t>
            </w:r>
          </w:p>
        </w:tc>
      </w:tr>
      <w:tr w:rsidR="00211CC0" w:rsidTr="00382D66">
        <w:trPr>
          <w:trHeight w:val="2967"/>
        </w:trPr>
        <w:tc>
          <w:tcPr>
            <w:tcW w:w="5305" w:type="dxa"/>
          </w:tcPr>
          <w:p w:rsidR="00211CC0" w:rsidRDefault="00211CC0" w:rsidP="00211CC0">
            <w:pPr>
              <w:shd w:val="clear" w:color="auto" w:fill="FFFFFF"/>
              <w:spacing w:after="288"/>
              <w:ind w:firstLine="567"/>
              <w:jc w:val="both"/>
              <w:rPr>
                <w:rFonts w:ascii="Verdana" w:eastAsia="Times New Roman" w:hAnsi="Verdana"/>
                <w:color w:val="4F4F4F"/>
                <w:sz w:val="28"/>
                <w:szCs w:val="28"/>
              </w:rPr>
            </w:pPr>
            <w:r>
              <w:rPr>
                <w:rFonts w:ascii="Verdana" w:eastAsia="Times New Roman" w:hAnsi="Verdana"/>
                <w:color w:val="4F4F4F"/>
                <w:sz w:val="28"/>
                <w:szCs w:val="28"/>
              </w:rPr>
              <w:t>избегайте тесного контакта с людьми, которые имеют признаки гриппа, ОРВИ;</w:t>
            </w:r>
          </w:p>
          <w:p w:rsidR="00211CC0" w:rsidRPr="00211CC0" w:rsidRDefault="00211CC0" w:rsidP="00382D66">
            <w:pPr>
              <w:shd w:val="clear" w:color="auto" w:fill="FFFFFF"/>
              <w:spacing w:after="288"/>
              <w:ind w:firstLine="567"/>
              <w:jc w:val="both"/>
              <w:rPr>
                <w:rFonts w:ascii="Verdana" w:eastAsia="Times New Roman" w:hAnsi="Verdana"/>
                <w:color w:val="4F4F4F"/>
                <w:sz w:val="28"/>
                <w:szCs w:val="28"/>
              </w:rPr>
            </w:pPr>
            <w:r>
              <w:rPr>
                <w:rFonts w:ascii="Verdana" w:eastAsia="Times New Roman" w:hAnsi="Verdana"/>
                <w:color w:val="4F4F4F"/>
                <w:sz w:val="28"/>
                <w:szCs w:val="28"/>
              </w:rPr>
              <w:t>при наличии симптомов заболевания – оставайтесь дома и обратитесь к врачу;</w:t>
            </w:r>
          </w:p>
        </w:tc>
        <w:tc>
          <w:tcPr>
            <w:tcW w:w="5306" w:type="dxa"/>
          </w:tcPr>
          <w:p w:rsidR="00211CC0" w:rsidRDefault="00211CC0" w:rsidP="00211CC0">
            <w:pPr>
              <w:shd w:val="clear" w:color="auto" w:fill="FFFFFF"/>
              <w:spacing w:after="288"/>
              <w:ind w:firstLine="567"/>
              <w:jc w:val="both"/>
              <w:rPr>
                <w:rFonts w:ascii="Verdana" w:eastAsia="Times New Roman" w:hAnsi="Verdana"/>
                <w:color w:val="4F4F4F"/>
                <w:sz w:val="28"/>
                <w:szCs w:val="28"/>
              </w:rPr>
            </w:pPr>
            <w:r w:rsidRPr="00211CC0">
              <w:rPr>
                <w:rFonts w:ascii="Verdana" w:eastAsia="Times New Roman" w:hAnsi="Verdana"/>
                <w:color w:val="4F4F4F"/>
                <w:sz w:val="28"/>
                <w:szCs w:val="28"/>
              </w:rPr>
              <w:drawing>
                <wp:inline distT="0" distB="0" distL="0" distR="0">
                  <wp:extent cx="1607520" cy="1254642"/>
                  <wp:effectExtent l="0" t="0" r="0" b="0"/>
                  <wp:docPr id="8" name="Рисунок 4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22" cy="1262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CC0" w:rsidTr="00382D66">
        <w:trPr>
          <w:trHeight w:val="2680"/>
        </w:trPr>
        <w:tc>
          <w:tcPr>
            <w:tcW w:w="5305" w:type="dxa"/>
          </w:tcPr>
          <w:p w:rsidR="00211CC0" w:rsidRDefault="00211CC0" w:rsidP="00211CC0">
            <w:pPr>
              <w:shd w:val="clear" w:color="auto" w:fill="FFFFFF"/>
              <w:spacing w:after="288"/>
              <w:ind w:firstLine="567"/>
              <w:jc w:val="both"/>
              <w:rPr>
                <w:rFonts w:ascii="Verdana" w:eastAsia="Times New Roman" w:hAnsi="Verdana"/>
                <w:color w:val="4F4F4F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32622" cy="1509823"/>
                  <wp:effectExtent l="19050" t="0" r="0" b="0"/>
                  <wp:docPr id="19" name="Рисунок 19" descr="Картинки по запросу ребенок моет пол комнат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Картинки по запросу ребенок моет пол комнат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549" cy="1509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6" w:type="dxa"/>
          </w:tcPr>
          <w:p w:rsidR="00211CC0" w:rsidRPr="00211CC0" w:rsidRDefault="00211CC0" w:rsidP="00211CC0">
            <w:pPr>
              <w:shd w:val="clear" w:color="auto" w:fill="FFFFFF"/>
              <w:spacing w:after="288"/>
              <w:ind w:firstLine="567"/>
              <w:jc w:val="both"/>
              <w:rPr>
                <w:rFonts w:ascii="Verdana" w:eastAsia="Times New Roman" w:hAnsi="Verdana"/>
                <w:color w:val="4F4F4F"/>
                <w:sz w:val="28"/>
                <w:szCs w:val="28"/>
              </w:rPr>
            </w:pPr>
            <w:r>
              <w:rPr>
                <w:rFonts w:ascii="Verdana" w:eastAsia="Times New Roman" w:hAnsi="Verdana"/>
                <w:color w:val="4F4F4F"/>
                <w:sz w:val="28"/>
                <w:szCs w:val="28"/>
              </w:rPr>
              <w:t>проводите влажные уборки помещений и проветривание;</w:t>
            </w:r>
          </w:p>
        </w:tc>
      </w:tr>
    </w:tbl>
    <w:p w:rsidR="0052552D" w:rsidRPr="00382D66" w:rsidRDefault="00382D66" w:rsidP="00382D66">
      <w:pPr>
        <w:shd w:val="clear" w:color="auto" w:fill="FFFFFF"/>
        <w:spacing w:after="288" w:line="240" w:lineRule="auto"/>
        <w:ind w:firstLine="567"/>
        <w:jc w:val="center"/>
        <w:rPr>
          <w:rFonts w:ascii="Verdana" w:eastAsia="Times New Roman" w:hAnsi="Verdana"/>
          <w:b/>
          <w:color w:val="FF0000"/>
          <w:sz w:val="28"/>
          <w:szCs w:val="28"/>
        </w:rPr>
      </w:pPr>
      <w:r w:rsidRPr="00382D66">
        <w:rPr>
          <w:rFonts w:ascii="Verdana" w:eastAsia="Times New Roman" w:hAnsi="Verdana"/>
          <w:b/>
          <w:color w:val="FF0000"/>
          <w:sz w:val="28"/>
          <w:szCs w:val="28"/>
        </w:rPr>
        <w:t>Ведите здоровый образ жизни!</w:t>
      </w:r>
    </w:p>
    <w:p w:rsidR="00211CC0" w:rsidRDefault="00211CC0" w:rsidP="0052552D">
      <w:pPr>
        <w:shd w:val="clear" w:color="auto" w:fill="FFFFFF"/>
        <w:spacing w:after="288" w:line="240" w:lineRule="auto"/>
        <w:ind w:firstLine="567"/>
        <w:jc w:val="both"/>
        <w:rPr>
          <w:rFonts w:ascii="Verdana" w:eastAsia="Times New Roman" w:hAnsi="Verdana"/>
          <w:color w:val="4F4F4F"/>
          <w:sz w:val="28"/>
          <w:szCs w:val="28"/>
        </w:rPr>
      </w:pPr>
    </w:p>
    <w:p w:rsidR="00211CC0" w:rsidRDefault="00211CC0" w:rsidP="0052552D">
      <w:pPr>
        <w:shd w:val="clear" w:color="auto" w:fill="FFFFFF"/>
        <w:spacing w:after="288" w:line="240" w:lineRule="auto"/>
        <w:ind w:firstLine="567"/>
        <w:jc w:val="both"/>
        <w:rPr>
          <w:rFonts w:ascii="Verdana" w:eastAsia="Times New Roman" w:hAnsi="Verdana"/>
          <w:color w:val="4F4F4F"/>
          <w:sz w:val="28"/>
          <w:szCs w:val="28"/>
        </w:rPr>
      </w:pPr>
    </w:p>
    <w:p w:rsidR="0052552D" w:rsidRDefault="0052552D" w:rsidP="0052552D">
      <w:pPr>
        <w:rPr>
          <w:rFonts w:ascii="Calibri" w:eastAsia="Calibri" w:hAnsi="Calibri"/>
          <w:lang w:eastAsia="en-US"/>
        </w:rPr>
      </w:pPr>
    </w:p>
    <w:p w:rsidR="0062081B" w:rsidRDefault="0062081B"/>
    <w:sectPr w:rsidR="0062081B" w:rsidSect="00211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552D"/>
    <w:rsid w:val="00211CC0"/>
    <w:rsid w:val="00382D66"/>
    <w:rsid w:val="0052552D"/>
    <w:rsid w:val="00620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CC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1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3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юрате</dc:creator>
  <cp:keywords/>
  <dc:description/>
  <cp:lastModifiedBy>юрате</cp:lastModifiedBy>
  <cp:revision>2</cp:revision>
  <dcterms:created xsi:type="dcterms:W3CDTF">2019-12-03T08:01:00Z</dcterms:created>
  <dcterms:modified xsi:type="dcterms:W3CDTF">2019-12-03T09:58:00Z</dcterms:modified>
</cp:coreProperties>
</file>