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5717D4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Организации-операторы</w:t>
      </w:r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ГБОУ «Лицей – интернат «Центр одаренных детей»</w:t>
      </w:r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gramStart"/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(направление «Наука», виды деятельности:</w:t>
      </w:r>
      <w:proofErr w:type="gramEnd"/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gramStart"/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«Математика», «Физика», «Химия», «Биология», «Экология», «Астрономия»)</w:t>
      </w:r>
      <w:proofErr w:type="gramEnd"/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Подать заявку онлайн - </w:t>
      </w:r>
      <w:hyperlink r:id="rId5" w:history="1">
        <w:r w:rsidRPr="005717D4">
          <w:rPr>
            <w:rFonts w:ascii="Arial" w:eastAsia="Times New Roman" w:hAnsi="Arial" w:cs="Arial"/>
            <w:color w:val="323232"/>
            <w:sz w:val="18"/>
            <w:szCs w:val="18"/>
            <w:u w:val="single"/>
            <w:lang w:eastAsia="ru-RU"/>
          </w:rPr>
          <w:t>http://176.112.197.242/smena/</w:t>
        </w:r>
      </w:hyperlink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Образцы бланков согласий на обработку персональных данных и публикацию конкурсной работы - </w:t>
      </w:r>
      <w:hyperlink r:id="rId6" w:history="1">
        <w:r w:rsidRPr="005717D4">
          <w:rPr>
            <w:rFonts w:ascii="Arial" w:eastAsia="Times New Roman" w:hAnsi="Arial" w:cs="Arial"/>
            <w:color w:val="323232"/>
            <w:sz w:val="18"/>
            <w:szCs w:val="18"/>
            <w:u w:val="single"/>
            <w:lang w:eastAsia="ru-RU"/>
          </w:rPr>
          <w:t>http://176.112.197.242/smena/</w:t>
        </w:r>
      </w:hyperlink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ГБУ </w:t>
      </w:r>
      <w:proofErr w:type="gramStart"/>
      <w:r w:rsidRPr="005717D4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ДО</w:t>
      </w:r>
      <w:proofErr w:type="gramEnd"/>
      <w:r w:rsidRPr="005717D4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 «</w:t>
      </w:r>
      <w:proofErr w:type="gramStart"/>
      <w:r w:rsidRPr="005717D4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Центр</w:t>
      </w:r>
      <w:proofErr w:type="gramEnd"/>
      <w:r w:rsidRPr="005717D4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 развития творчества детей и юношества Нижегородской области»</w:t>
      </w:r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gramStart"/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(направление «Наука», вид деятельности «</w:t>
      </w:r>
      <w:proofErr w:type="spellStart"/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Авиаконструирование</w:t>
      </w:r>
      <w:proofErr w:type="spellEnd"/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</w:t>
      </w:r>
      <w:proofErr w:type="gramEnd"/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направление «Искусство», виды деятельности «Изобразительное творчество, дизайн»)</w:t>
      </w:r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Подать заявку онлайн - </w:t>
      </w:r>
      <w:hyperlink r:id="rId7" w:tgtFrame="_blank" w:history="1">
        <w:r w:rsidRPr="005717D4">
          <w:rPr>
            <w:rFonts w:ascii="Arial" w:eastAsia="Times New Roman" w:hAnsi="Arial" w:cs="Arial"/>
            <w:color w:val="323232"/>
            <w:sz w:val="18"/>
            <w:szCs w:val="18"/>
            <w:u w:val="single"/>
            <w:lang w:eastAsia="ru-RU"/>
          </w:rPr>
          <w:t>http://educate52.ru/index/lazurny/0-21</w:t>
        </w:r>
      </w:hyperlink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Требования к оформлению проекта по </w:t>
      </w:r>
      <w:proofErr w:type="spellStart"/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авиамоделированию</w:t>
      </w:r>
      <w:proofErr w:type="spellEnd"/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(</w:t>
      </w:r>
      <w:proofErr w:type="spellStart"/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авиаконструированию</w:t>
      </w:r>
      <w:proofErr w:type="spellEnd"/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),  требования к выполнению творческих работ – </w:t>
      </w:r>
      <w:hyperlink r:id="rId8" w:history="1">
        <w:r w:rsidRPr="005717D4">
          <w:rPr>
            <w:rFonts w:ascii="Arial" w:eastAsia="Times New Roman" w:hAnsi="Arial" w:cs="Arial"/>
            <w:color w:val="323232"/>
            <w:sz w:val="18"/>
            <w:szCs w:val="18"/>
            <w:u w:val="single"/>
            <w:lang w:eastAsia="ru-RU"/>
          </w:rPr>
          <w:t>http://educate52.ru/news/metodicheskie_rekomendacii_po_oformleniju_i_soderzhaniju_tvorcheskikh_rabot_proektov_dlja_uchastnikov_konkursnogo_otbora_otborochnyj_zaochnyj_ehtap/2018-04-24-246</w:t>
        </w:r>
      </w:hyperlink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ГБУ </w:t>
      </w:r>
      <w:proofErr w:type="gramStart"/>
      <w:r w:rsidRPr="005717D4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ДО</w:t>
      </w:r>
      <w:proofErr w:type="gramEnd"/>
      <w:r w:rsidRPr="005717D4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 «</w:t>
      </w:r>
      <w:proofErr w:type="gramStart"/>
      <w:r w:rsidRPr="005717D4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Центр</w:t>
      </w:r>
      <w:proofErr w:type="gramEnd"/>
      <w:r w:rsidRPr="005717D4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 технического творчества и ранней профориентации «Поволжский центр аэрокосмического образования»</w:t>
      </w:r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(направление «Наука», вид деятельности «Проектная робототехника»)</w:t>
      </w:r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Подать заявку онлайн - </w:t>
      </w:r>
      <w:hyperlink r:id="rId9" w:history="1">
        <w:r w:rsidRPr="005717D4">
          <w:rPr>
            <w:rFonts w:ascii="Arial" w:eastAsia="Times New Roman" w:hAnsi="Arial" w:cs="Arial"/>
            <w:color w:val="323232"/>
            <w:sz w:val="18"/>
            <w:szCs w:val="18"/>
            <w:u w:val="single"/>
            <w:lang w:eastAsia="ru-RU"/>
          </w:rPr>
          <w:t>http://www.pocako.ru/contest/atlas-professi</w:t>
        </w:r>
      </w:hyperlink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Задания конкурсного отбора, </w:t>
      </w:r>
      <w:hyperlink r:id="rId10" w:history="1">
        <w:r w:rsidRPr="005717D4">
          <w:rPr>
            <w:rFonts w:ascii="Arial" w:eastAsia="Times New Roman" w:hAnsi="Arial" w:cs="Arial"/>
            <w:color w:val="323232"/>
            <w:sz w:val="18"/>
            <w:szCs w:val="18"/>
            <w:u w:val="single"/>
            <w:lang w:eastAsia="ru-RU"/>
          </w:rPr>
          <w:t>http://www.pocako.ru/contest/atlas-professi</w:t>
        </w:r>
      </w:hyperlink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'</w:t>
      </w:r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ГБУ </w:t>
      </w:r>
      <w:proofErr w:type="gramStart"/>
      <w:r w:rsidRPr="005717D4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ДО</w:t>
      </w:r>
      <w:proofErr w:type="gramEnd"/>
      <w:r w:rsidRPr="005717D4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 «</w:t>
      </w:r>
      <w:proofErr w:type="gramStart"/>
      <w:r w:rsidRPr="005717D4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Центр</w:t>
      </w:r>
      <w:proofErr w:type="gramEnd"/>
      <w:r w:rsidRPr="005717D4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 xml:space="preserve"> эстетического воспитания детей»</w:t>
      </w:r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(направление «Наука», вид деятельности «</w:t>
      </w:r>
      <w:proofErr w:type="spellStart"/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Медиатворчество</w:t>
      </w:r>
      <w:proofErr w:type="spellEnd"/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»)</w:t>
      </w:r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Подать заявку онлайн - </w:t>
      </w:r>
      <w:hyperlink r:id="rId11" w:history="1">
        <w:r w:rsidRPr="005717D4">
          <w:rPr>
            <w:rFonts w:ascii="Arial" w:eastAsia="Times New Roman" w:hAnsi="Arial" w:cs="Arial"/>
            <w:color w:val="323232"/>
            <w:sz w:val="18"/>
            <w:szCs w:val="18"/>
            <w:u w:val="single"/>
            <w:lang w:eastAsia="ru-RU"/>
          </w:rPr>
          <w:t>https://goo.gl/2ADnRz</w:t>
        </w:r>
      </w:hyperlink>
    </w:p>
    <w:p w:rsidR="005717D4" w:rsidRPr="005717D4" w:rsidRDefault="005717D4" w:rsidP="005717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5717D4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Задания конкурсного отбора (тематика), образцы бланков согласий на обработку персональных данных - </w:t>
      </w:r>
      <w:hyperlink r:id="rId12" w:history="1">
        <w:r w:rsidRPr="005717D4">
          <w:rPr>
            <w:rFonts w:ascii="Arial" w:eastAsia="Times New Roman" w:hAnsi="Arial" w:cs="Arial"/>
            <w:color w:val="323232"/>
            <w:sz w:val="18"/>
            <w:szCs w:val="18"/>
            <w:u w:val="single"/>
            <w:lang w:eastAsia="ru-RU"/>
          </w:rPr>
          <w:t>http://deti-nn.ru/9170-2</w:t>
        </w:r>
      </w:hyperlink>
    </w:p>
    <w:p w:rsidR="005E1F28" w:rsidRDefault="005E1F28">
      <w:bookmarkStart w:id="0" w:name="_GoBack"/>
      <w:bookmarkEnd w:id="0"/>
    </w:p>
    <w:sectPr w:rsidR="005E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20"/>
    <w:rsid w:val="005717D4"/>
    <w:rsid w:val="005E1F28"/>
    <w:rsid w:val="00E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e52.ru/news/metodicheskie_rekomendacii_po_oformleniju_i_soderzhaniju_tvorcheskikh_rabot_proektov_dlja_uchastnikov_konkursnogo_otbora_otborochnyj_zaochnyj_ehtap/2018-04-24-2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ate52.ru/index/lazurny/0-21" TargetMode="External"/><Relationship Id="rId12" Type="http://schemas.openxmlformats.org/officeDocument/2006/relationships/hyperlink" Target="http://deti-nn.ru/9170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6.112.197.242/smena/" TargetMode="External"/><Relationship Id="rId11" Type="http://schemas.openxmlformats.org/officeDocument/2006/relationships/hyperlink" Target="https://goo.gl/2ADnRz" TargetMode="External"/><Relationship Id="rId5" Type="http://schemas.openxmlformats.org/officeDocument/2006/relationships/hyperlink" Target="http://176.112.197.242/smena/" TargetMode="External"/><Relationship Id="rId10" Type="http://schemas.openxmlformats.org/officeDocument/2006/relationships/hyperlink" Target="http://www.pocako.ru/contest/atlas-profes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cako.ru/contest/atlas-profes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2018-04-26T11:16:00Z</dcterms:created>
  <dcterms:modified xsi:type="dcterms:W3CDTF">2018-04-26T11:17:00Z</dcterms:modified>
</cp:coreProperties>
</file>