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88" w:rsidRPr="006D53DE" w:rsidRDefault="00460588" w:rsidP="006D53D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  <w:r w:rsidRPr="006D53DE"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  <w:t>Важно не количество знаний, а качество их.  </w:t>
      </w:r>
      <w:r w:rsidRPr="006D53DE">
        <w:rPr>
          <w:rFonts w:ascii="Times New Roman" w:eastAsia="Times New Roman" w:hAnsi="Times New Roman" w:cs="Times New Roman"/>
          <w:i/>
          <w:iCs/>
          <w:color w:val="7F7F7F"/>
          <w:sz w:val="28"/>
          <w:szCs w:val="28"/>
          <w:bdr w:val="none" w:sz="0" w:space="0" w:color="auto" w:frame="1"/>
          <w:lang w:eastAsia="ru-RU"/>
        </w:rPr>
        <w:t>Лев Толстой</w:t>
      </w:r>
    </w:p>
    <w:p w:rsidR="00460588" w:rsidRPr="006D53DE" w:rsidRDefault="00460588" w:rsidP="006D53DE">
      <w:pPr>
        <w:spacing w:after="9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  <w:lang w:eastAsia="ru-RU"/>
        </w:rPr>
      </w:pPr>
      <w:r w:rsidRPr="006D53DE"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  <w:lang w:eastAsia="ru-RU"/>
        </w:rPr>
        <w:t>Изменение смысловых ориентиров: от успешной школы — к успехам ребёнка</w:t>
      </w:r>
    </w:p>
    <w:p w:rsidR="00460588" w:rsidRPr="006D53DE" w:rsidRDefault="00460588" w:rsidP="006D53D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  <w:proofErr w:type="spellStart"/>
      <w:r w:rsidRPr="006D53DE">
        <w:rPr>
          <w:rFonts w:ascii="Times New Roman" w:eastAsia="Times New Roman" w:hAnsi="Times New Roman" w:cs="Times New Roman"/>
          <w:i/>
          <w:iCs/>
          <w:color w:val="7F7F7F"/>
          <w:sz w:val="28"/>
          <w:szCs w:val="28"/>
          <w:lang w:eastAsia="ru-RU"/>
        </w:rPr>
        <w:t>Comments</w:t>
      </w:r>
      <w:proofErr w:type="spellEnd"/>
      <w:r w:rsidRPr="006D53DE">
        <w:rPr>
          <w:rFonts w:ascii="Times New Roman" w:eastAsia="Times New Roman" w:hAnsi="Times New Roman" w:cs="Times New Roman"/>
          <w:i/>
          <w:iCs/>
          <w:color w:val="7F7F7F"/>
          <w:sz w:val="28"/>
          <w:szCs w:val="28"/>
          <w:lang w:eastAsia="ru-RU"/>
        </w:rPr>
        <w:t xml:space="preserve"> </w:t>
      </w:r>
      <w:proofErr w:type="spellStart"/>
      <w:r w:rsidRPr="006D53DE">
        <w:rPr>
          <w:rFonts w:ascii="Times New Roman" w:eastAsia="Times New Roman" w:hAnsi="Times New Roman" w:cs="Times New Roman"/>
          <w:i/>
          <w:iCs/>
          <w:color w:val="7F7F7F"/>
          <w:sz w:val="28"/>
          <w:szCs w:val="28"/>
          <w:lang w:eastAsia="ru-RU"/>
        </w:rPr>
        <w:t>Off</w:t>
      </w:r>
      <w:proofErr w:type="spellEnd"/>
      <w:r w:rsidRPr="006D53DE">
        <w:rPr>
          <w:rFonts w:ascii="Times New Roman" w:eastAsia="Times New Roman" w:hAnsi="Times New Roman" w:cs="Times New Roman"/>
          <w:noProof/>
          <w:color w:val="7F7F7F"/>
          <w:sz w:val="28"/>
          <w:szCs w:val="28"/>
          <w:lang w:eastAsia="ru-RU"/>
        </w:rPr>
        <w:drawing>
          <wp:inline distT="0" distB="0" distL="0" distR="0">
            <wp:extent cx="133350" cy="114300"/>
            <wp:effectExtent l="19050" t="0" r="0" b="0"/>
            <wp:docPr id="1" name="Рисунок 1" descr="Коммента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ментар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588" w:rsidRPr="006D53DE" w:rsidRDefault="00460588" w:rsidP="006D53DE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949494"/>
          <w:sz w:val="28"/>
          <w:szCs w:val="28"/>
          <w:lang w:eastAsia="ru-RU"/>
        </w:rPr>
      </w:pPr>
      <w:r w:rsidRPr="006D53DE">
        <w:rPr>
          <w:rFonts w:ascii="Times New Roman" w:eastAsia="Times New Roman" w:hAnsi="Times New Roman" w:cs="Times New Roman"/>
          <w:color w:val="949494"/>
          <w:sz w:val="28"/>
          <w:szCs w:val="28"/>
          <w:lang w:eastAsia="ru-RU"/>
        </w:rPr>
        <w:t>Автор: </w:t>
      </w:r>
      <w:hyperlink r:id="rId6" w:history="1">
        <w:r w:rsidRPr="006D53DE">
          <w:rPr>
            <w:rFonts w:ascii="Times New Roman" w:eastAsia="Times New Roman" w:hAnsi="Times New Roman" w:cs="Times New Roman"/>
            <w:color w:val="7F7F7F"/>
            <w:sz w:val="28"/>
            <w:szCs w:val="28"/>
            <w:u w:val="single"/>
            <w:lang w:eastAsia="ru-RU"/>
          </w:rPr>
          <w:t>Редакция</w:t>
        </w:r>
      </w:hyperlink>
      <w:r w:rsidRPr="006D53DE">
        <w:rPr>
          <w:rFonts w:ascii="Times New Roman" w:eastAsia="Times New Roman" w:hAnsi="Times New Roman" w:cs="Times New Roman"/>
          <w:color w:val="949494"/>
          <w:sz w:val="28"/>
          <w:szCs w:val="28"/>
          <w:lang w:eastAsia="ru-RU"/>
        </w:rPr>
        <w:t>   </w:t>
      </w:r>
      <w:r w:rsidRPr="006D53DE">
        <w:rPr>
          <w:rFonts w:ascii="Times New Roman" w:eastAsia="Times New Roman" w:hAnsi="Times New Roman" w:cs="Times New Roman"/>
          <w:color w:val="7F7F7F"/>
          <w:sz w:val="28"/>
          <w:szCs w:val="28"/>
          <w:bdr w:val="none" w:sz="0" w:space="0" w:color="auto" w:frame="1"/>
          <w:lang w:eastAsia="ru-RU"/>
        </w:rPr>
        <w:t>10.01.2013</w:t>
      </w:r>
      <w:r w:rsidRPr="006D53DE">
        <w:rPr>
          <w:rFonts w:ascii="Times New Roman" w:eastAsia="Times New Roman" w:hAnsi="Times New Roman" w:cs="Times New Roman"/>
          <w:color w:val="949494"/>
          <w:sz w:val="28"/>
          <w:szCs w:val="28"/>
          <w:lang w:eastAsia="ru-RU"/>
        </w:rPr>
        <w:t>  </w:t>
      </w:r>
      <w:r w:rsidRPr="006D53DE">
        <w:rPr>
          <w:rFonts w:ascii="Times New Roman" w:eastAsia="Times New Roman" w:hAnsi="Times New Roman" w:cs="Times New Roman"/>
          <w:color w:val="7F7F7F"/>
          <w:sz w:val="28"/>
          <w:szCs w:val="28"/>
          <w:bdr w:val="none" w:sz="0" w:space="0" w:color="auto" w:frame="1"/>
          <w:lang w:eastAsia="ru-RU"/>
        </w:rPr>
        <w:t>11:21</w:t>
      </w:r>
    </w:p>
    <w:p w:rsidR="00460588" w:rsidRPr="006D53DE" w:rsidRDefault="00460588" w:rsidP="006D53D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6D53DE">
        <w:rPr>
          <w:rFonts w:ascii="Times New Roman" w:eastAsia="Times New Roman" w:hAnsi="Times New Roman" w:cs="Times New Roman"/>
          <w:noProof/>
          <w:color w:val="0F0F0F"/>
          <w:sz w:val="28"/>
          <w:szCs w:val="28"/>
          <w:lang w:eastAsia="ru-RU"/>
        </w:rPr>
        <w:drawing>
          <wp:inline distT="0" distB="0" distL="0" distR="0">
            <wp:extent cx="5715000" cy="3667125"/>
            <wp:effectExtent l="19050" t="0" r="0" b="0"/>
            <wp:docPr id="2" name="Рисунок 2" descr="http://prosvpress.ru/content/2013/01/1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svpress.ru/content/2013/01/10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br/>
      </w:r>
      <w:r w:rsidRPr="006D53DE">
        <w:rPr>
          <w:rFonts w:ascii="Times New Roman" w:eastAsia="Times New Roman" w:hAnsi="Times New Roman" w:cs="Times New Roman"/>
          <w:i/>
          <w:iCs/>
          <w:color w:val="0F0F0F"/>
          <w:sz w:val="28"/>
          <w:szCs w:val="28"/>
          <w:lang w:eastAsia="ru-RU"/>
        </w:rPr>
        <w:t>О мотивационно-смысловых и ресурсно-технологических проблемах управления при введении стандартов нового поколения в образовательных учреждениях рассказывает профессор кафедры управления персоналом Московского института открытого образования (МИОО) Любовь Асмолова (Плахова).</w:t>
      </w: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br/>
      </w: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br/>
        <w:t xml:space="preserve">Задача введения федеральных государственных образовательных стандартов (ФГОС) определяет вектор управленческой деятельности на всех уровнях: от федерального, регионального и муниципального до уровня внутри-школьного управления. При этом эффект от правильного введения ФГОС всецело зависит от того, насколько управленческая, педагогическая и образовательная деятельность в каждом образовательном учреждении (ОУ) </w:t>
      </w: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lastRenderedPageBreak/>
        <w:t>будет продуманной, целенаправленной, технологически вооружённой и обеспеченной необходимыми ресурсами.</w:t>
      </w:r>
    </w:p>
    <w:p w:rsidR="00460588" w:rsidRPr="006D53DE" w:rsidRDefault="00460588" w:rsidP="006D53DE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Серьёзный барьер на пути реализации задач по введению ФГОС — проблемы восприятия педагогическим и управленческим сообществом изменений, отношение к необходимости переосмысления задач образовательной, педагогической и управленческой деятельности.</w:t>
      </w:r>
    </w:p>
    <w:p w:rsidR="00460588" w:rsidRPr="006D53DE" w:rsidRDefault="00460588" w:rsidP="006D53DE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На нововведения наше профессиональное сообщество реагирует по-разному. С одной стороны, существует неприятие стандартов, когда они воспринимаются как:</w:t>
      </w: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br/>
        <w:t>• придуманная «наверху» очередная «головная боль» для учителей, завучей и директоров, изрядно уставших от длительных реформ в образовании;</w:t>
      </w: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br/>
        <w:t>• увеличение не только непосредственного объёма действий, связанных с ФГОС, но и отчётности;</w:t>
      </w: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br/>
        <w:t>• ещё одна попытка унифицировать школу, что приведёт к росту управляемости ОУ «сверху»;</w:t>
      </w: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br/>
        <w:t xml:space="preserve">• потенциальная «мина замедленного действия» для школ, которые, отказавшись от </w:t>
      </w:r>
      <w:proofErr w:type="spellStart"/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ЗУНов</w:t>
      </w:r>
      <w:proofErr w:type="spellEnd"/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, не получают взамен точных ориентиров определения результатов образования;</w:t>
      </w: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br/>
        <w:t>• очередной «прыжок в будущее» без просчитываемых и прогнозируемых последствий для всей системы общего образования;</w:t>
      </w: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br/>
        <w:t>• балласт новых и непонятных требований, мешающих развитию ребёнка, педагога и школы в целом;</w:t>
      </w: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br/>
        <w:t>• очередные научные парадигмы, концепции, доктрины, непонятные школе и не обеспеченные методическими руководствами к действию.</w:t>
      </w:r>
    </w:p>
    <w:p w:rsidR="00460588" w:rsidRPr="006D53DE" w:rsidRDefault="00460588" w:rsidP="006D53DE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822994">
        <w:rPr>
          <w:rFonts w:ascii="Times New Roman" w:eastAsia="Times New Roman" w:hAnsi="Times New Roman" w:cs="Times New Roman"/>
          <w:color w:val="0F0F0F"/>
          <w:sz w:val="28"/>
          <w:szCs w:val="28"/>
          <w:u w:val="single"/>
          <w:lang w:eastAsia="ru-RU"/>
        </w:rPr>
        <w:t>С другой стороны, позитивное восприятие стандартов выражается в следующих мнениях:</w:t>
      </w:r>
      <w:r w:rsidRPr="00822994">
        <w:rPr>
          <w:rFonts w:ascii="Times New Roman" w:eastAsia="Times New Roman" w:hAnsi="Times New Roman" w:cs="Times New Roman"/>
          <w:color w:val="0F0F0F"/>
          <w:sz w:val="28"/>
          <w:szCs w:val="28"/>
          <w:u w:val="single"/>
          <w:lang w:eastAsia="ru-RU"/>
        </w:rPr>
        <w:br/>
      </w: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• это толковые идеи, способствующие развитию школы;</w:t>
      </w: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br/>
        <w:t>• это появившаяся, наконец, возможность не только мечтать, но и реально прогнозировать развитие школы, осмысливая её будущее;</w:t>
      </w: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br/>
      </w: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lastRenderedPageBreak/>
        <w:t>• это ключ от многих пока нерешённых задач, которые мешают реальному развитию школы, через разрешение, что важно, социокультурных проблем;</w:t>
      </w: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br/>
        <w:t>• это ключ именно совместного решения проблем школы, которое требует реальной включённости педагогов в судьбу ребёнка, а родителей в судьбу школы;</w:t>
      </w: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br/>
        <w:t>• это реальная возможность диалога позиций, мнений, диалога культур, помогающая развитию договороспособности, так необходимой нашей школе;</w:t>
      </w: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br/>
        <w:t>• это реальная перспектива совместного видения стратегии развития школы и выработки правильной тактики действий, ориентирующейся не на проценты ЕГЭ, а на личностные результаты образования;</w:t>
      </w: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br/>
        <w:t>• это возможность получения реальной оценки достигнутого успеха ученика, учителя и школы в целом.</w:t>
      </w:r>
    </w:p>
    <w:p w:rsidR="00460588" w:rsidRPr="006D53DE" w:rsidRDefault="00460588" w:rsidP="006D53DE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proofErr w:type="gramStart"/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Возможно</w:t>
      </w:r>
      <w:proofErr w:type="gramEnd"/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ли эффективно решать задачи введения ФГОС при такой разноголосице, разнонаправленности мнений педагогов и руководителей ОУ? Очевидно, нет. А если, несмотря на столь различное восприятие, всё же начать введение стандартов в практику школ, то «сопромат» профессионального сообщества будет подтачивать их изнутри, снижая и сводя на нет управленческие усилия.</w:t>
      </w:r>
    </w:p>
    <w:p w:rsidR="00460588" w:rsidRPr="006D53DE" w:rsidRDefault="00460588" w:rsidP="006D53DE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Каков же выход из этой проблемы? Только один: профессиональное осмысление необходимых школе изменений, переход через порождение новых смыслов к развитию мотивации управленцев школ, педагогов, родителей, обучающихся.</w:t>
      </w:r>
    </w:p>
    <w:p w:rsidR="00460588" w:rsidRPr="006D53DE" w:rsidRDefault="00460588" w:rsidP="006D53DE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Такое профессиональное осмысление необходимо осуществить, базируясь на методологии системно-деятельностного подхода, на каждом из уровней анализа деятельности: ценностно-смысловом, интенциональном (целевом), операциональном (технологическом) и ресурсном. При этом следует ставить перед собой задачу выявления и сравнения различий между направленностью, целями, технологиями деятельности и ресурсами прежних </w:t>
      </w: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lastRenderedPageBreak/>
        <w:t>стандартов (обязательный минимум содержания общего образования 1998 года, первое поколение государственных стандартов общего образования 2002 года) и их нового поколения.</w:t>
      </w:r>
    </w:p>
    <w:p w:rsidR="00460588" w:rsidRPr="006D53DE" w:rsidRDefault="00460588" w:rsidP="006D53DE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Именно такая позиция профессионального осмысления позволит нам от «задач-лозунгов» («Даёшь повсеместное внедрение стандартов!») перейти к вдумчивому выделению проблем предстоящей деятельности, что станет смысловой основой для проектирования задач образовательной, педагогической, производственной деятельности (обеспечивающей ресурсами и условиями образовательную и педагогическую деятельность) и собственно управленческой деятельности.</w:t>
      </w:r>
    </w:p>
    <w:p w:rsidR="00460588" w:rsidRPr="006D53DE" w:rsidRDefault="00460588" w:rsidP="006D53DE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Рассматривая ценностно-смысловые приоритеты деятельности ОУ в условиях реализации первого поколения стандартов и в условиях введения ФГОС, отметим важные различия, изменяющие смысловую направленность деятельности.</w:t>
      </w:r>
    </w:p>
    <w:p w:rsidR="00460588" w:rsidRPr="006D53DE" w:rsidRDefault="00460588" w:rsidP="006D53DE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В условиях реализации первого поколения стандартов ценностно-смысловыми приоритетами деятельности ОУ была подготовка обучающихся к освоению определённого количества знаний, необходимых для поступления в средние и высшие учебные заведения (затем для успешной сдачи ЕГЭ). Принципиальная смена смысловых ориентиров деятельности ОУ заключается в том, что от «подготовки для…», эффективной в условиях стабильной отлаженной деятельности, нам необходимо переориентировать школьное образование на становление и развитие образованной, компетентной и просвещённой личности, способной к осознанному и ответственному решению разноплановых задач в условиях неопределённости. Когда выпускник школы, подготовленный для конкретной, неизменной деятельности, выходит в изменчивый, неопределённый мир, которому требуются думающие люди, способные принимать ответственные решения в различных сферах, постоянно развивать </w:t>
      </w: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lastRenderedPageBreak/>
        <w:t>свою компетентность, а не существовать в рамках ранее выученного и освоенного, возрастают риски личной и социальной невостребованности такого образования. Минимизировать эти риски только сменой программ и технологий, только переоснащением оборудования школ невозможно. Речь идёт о другом образовании, которое развивает личность как индивидуальность, самостоятельную в проектировании жизненных и профессиональных задач, в порождении личностных смыслов, а не личность, способную мыслить и действовать лишь по шаблону «как учили и выучили». Из школы должна выходить просвещённая личность, для которой понятия «совесть», «честь», «порядочность» — стержневые личностные образования, а не просто характеристики героев литературных произведений.</w:t>
      </w:r>
    </w:p>
    <w:p w:rsidR="00460588" w:rsidRPr="006D53DE" w:rsidRDefault="00460588" w:rsidP="006D53DE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Означает ли это, что знания как ценность отходят в сторону? Абсолютно нет. Футуролог </w:t>
      </w:r>
      <w:proofErr w:type="spellStart"/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Элвин</w:t>
      </w:r>
      <w:proofErr w:type="spellEnd"/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proofErr w:type="spellStart"/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Тоффлер</w:t>
      </w:r>
      <w:proofErr w:type="spellEnd"/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называл знания топливом. Но увеличивать количество топлива, пусть даже очень высокого качества, нет смысла, если это топливо не является ресурсом двигателя, в нашем случае — двигателя личностных новообразований, развивающего в каждом ребёнке самостоятельную, образованную, компетентную и, главное, просвещённую личность. Такая личность не только обладает обширными и глубокими знаниями, высокими профессиональными умениями, но и способна соизмерять образ мира с этическими позициями совести, морали, доброты, честности, чести, порядочности. Образование, лишённое этого смысла, заходит в тупик, который Алексей Леонтьев назвал: «Обогащение информацией при обнищании души».</w:t>
      </w:r>
    </w:p>
    <w:p w:rsidR="00460588" w:rsidRPr="006D53DE" w:rsidRDefault="00460588" w:rsidP="006D53DE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Образование перестаёт выполнять миссию просвещения, о котором Владимир Даль писал так: «Просвещение — свет науки и разума, согреваемый чистой нравственностью; развитие умственных и нравственных сил человека; научное образование при ясном сознании долга своего и цели жизни».</w:t>
      </w:r>
    </w:p>
    <w:p w:rsidR="00460588" w:rsidRPr="006D53DE" w:rsidRDefault="00460588" w:rsidP="006D53DE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lastRenderedPageBreak/>
        <w:t>Столь важная смена смысловых ориентиров образования позволяет выявить проблемы, заключающиеся в несоответствии прежних приоритетов и ценностно-смысловых установок тем смысловым ориентирам и приоритетам, на которые опираются стандарты нового поколения. А от формулирования проблем на ценностно-смысловом уровне анализа деятельности нам необходимо перейти к проектированию области задач, ориентированных на формирование новых ценностно-смысловых установок и обеспечение эффективной мотивации участников образовательного процесса к внедрению ФГОС в практике конкретного ОУ.</w:t>
      </w:r>
    </w:p>
    <w:p w:rsidR="00460588" w:rsidRPr="006D53DE" w:rsidRDefault="00460588" w:rsidP="006D53DE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Следующие важные различия мы выявим, перейдя на интенциональный (целевой) уровень анализа. Целевые ориентиры деятельности ОУ в условиях реализации первого поколения стандартов полностью соответствовали смысловой направленности ОУ «подготовка для…» (поступления в вуз, сдачи ЕГЭ и так далее). Это означало, что образование в школе было нацелено на освоение </w:t>
      </w:r>
      <w:proofErr w:type="spellStart"/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ЗУНов</w:t>
      </w:r>
      <w:proofErr w:type="spellEnd"/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в соответствии с направленностью образовательной программы, соответствующей типу и виду образовательного учреждения. При таких целевых приоритетах воспитательные задачи выступают «ролью второго плана», конечно, нужной и необходимой для раскрытия образа главной роли нашего «образовательного сценария», но при этом, </w:t>
      </w:r>
      <w:proofErr w:type="gramStart"/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увы</w:t>
      </w:r>
      <w:proofErr w:type="gramEnd"/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, всё же ролью именно второго плана.</w:t>
      </w:r>
    </w:p>
    <w:p w:rsidR="00460588" w:rsidRPr="006D53DE" w:rsidRDefault="00460588" w:rsidP="006D53DE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Рассматривая цель как «образ потребного будущего» (Н.А. Бернштейн), как потенциальный результат, на который должна быть устремлена система, мы можем создать «образ результата» и ориентироваться на него в процессе реализации стандартов нового поколения. </w:t>
      </w:r>
      <w:proofErr w:type="gramStart"/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По «законам цели», если обучение нацелено на освоение необходимых </w:t>
      </w:r>
      <w:proofErr w:type="spellStart"/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ЗУНов</w:t>
      </w:r>
      <w:proofErr w:type="spellEnd"/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, то:</w:t>
      </w: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br/>
        <w:t xml:space="preserve">• ребёнок успешен, если он освоил необходимые </w:t>
      </w:r>
      <w:proofErr w:type="spellStart"/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ЗУНы</w:t>
      </w:r>
      <w:proofErr w:type="spellEnd"/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по всем предметам;</w:t>
      </w: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br/>
        <w:t xml:space="preserve">• учитель успешен, если он подготовил всех учеников по своему предмету в соответствии с требованиями </w:t>
      </w:r>
      <w:proofErr w:type="spellStart"/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ЗУНов</w:t>
      </w:r>
      <w:proofErr w:type="spellEnd"/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;</w:t>
      </w: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br/>
      </w: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lastRenderedPageBreak/>
        <w:t xml:space="preserve">• школа успешна, если все ученики по всем предметам у всех учителей показывают знания, соответствующие требованиям </w:t>
      </w:r>
      <w:proofErr w:type="spellStart"/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ЗУНов</w:t>
      </w:r>
      <w:proofErr w:type="spellEnd"/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</w:t>
      </w:r>
      <w:proofErr w:type="gramEnd"/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br/>
        <w:t>В условиях введения новых стандартов смысловым ориентиром становится развитие личности ребёнка, а не «полученные знания». Это в корне меняет целевые ориентиры деятельности ОУ. Приоритетными становятся:</w:t>
      </w: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br/>
        <w:t>• достижение и поддержание высокого уровня мотивации ребёнка к образованию;</w:t>
      </w: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br/>
        <w:t>• достижение уровня знаний, необходимых и достаточных для следующей ступени образования, обеспечивающего компетентностное освоение и решение (на уровне самостоятельной деятельности) задач учебной и социальной направленности;</w:t>
      </w: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br/>
        <w:t>• достижение самостоятельности в учебной и социально направленной деятельности, рефлексивной оценке и самооценке результатов.</w:t>
      </w:r>
    </w:p>
    <w:p w:rsidR="00460588" w:rsidRPr="006D53DE" w:rsidRDefault="00460588" w:rsidP="006D53DE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Принципиальное изменение целей приводит к появлению ориентира на достижение личностных результатов, таких как личностная и социальная зрелость, проявляемая ребёнком в индивидуальной и совместной деятельности (со сверстниками, с младшими и старшими детьми, с взрослыми), в социальном поведении.</w:t>
      </w: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br/>
        <w:t>Теперь мы можем выстроить новый образ результата, а в отличие от требований, выдвигаемых в прежней системе целевых ориентиров, мы будем действовать в логике «от успешной школы — к успехам ребёнка»:</w:t>
      </w: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br/>
        <w:t>• школа успешна, если всем ученикам создаются условия, порождающие мотивацию к образованию (учёбе и совместной социально направленной деятельности); если всем ученикам предоставлена возможность развивать свою самостоятельность в предметной и социально направленной деятельности; если всем ученикам обеспечено право развития и реализации рефлексивной самооценки результатов достигнутого;</w:t>
      </w: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br/>
        <w:t xml:space="preserve">• учитель успешен, если он совместно с педагогами и родителями познаёт «внутренний закон развития» каждого ребёнка, заключающийся в </w:t>
      </w: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lastRenderedPageBreak/>
        <w:t xml:space="preserve">возникновении новых предметных, социальных и личностных задач на основе развившихся возможностей ребёнка, создаёт мотивирующую, </w:t>
      </w:r>
      <w:proofErr w:type="spellStart"/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деятельностную</w:t>
      </w:r>
      <w:proofErr w:type="spellEnd"/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, </w:t>
      </w:r>
      <w:proofErr w:type="spellStart"/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компетентностную</w:t>
      </w:r>
      <w:proofErr w:type="spellEnd"/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и рефлексивную среду совместной деятельности с каждым ребёнком;</w:t>
      </w: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br/>
        <w:t>• ученик успешен, если он развивается как личность: мотивирован к постановке и решению разноплановых задач в предметной и социальной деятельности, способен проявлять свои личностные качества в индивидуальной и совместной деятельности, развивает рефлексивную самооценку своей деятельности достижений.</w:t>
      </w:r>
    </w:p>
    <w:p w:rsidR="00460588" w:rsidRPr="006D53DE" w:rsidRDefault="00460588" w:rsidP="006D53DE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От формулирования проблем на интенциональном (целевом) уровне анализа деятельности нам необходимо перейти к проектированию области задач целеполагания, обеспечивающих целеориентирование деятельности ОУ и участников совместной деятельности в ОУ, направленной на достижение результатов, заявленных в ФГОС.</w:t>
      </w: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br/>
        <w:t>Переходя на третий уровень анализа — операциональный (или технологический), выявим сущностные различия в технологиях деятельности, реализующих достижение целей в условиях «старых» и новых стандартов.</w:t>
      </w: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br/>
        <w:t xml:space="preserve">Именно цели являются основой для отбора эффективных технологий их достижения. В соответствие со стандартами первого поколения действовала целевая установка на освоение </w:t>
      </w:r>
      <w:proofErr w:type="spellStart"/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ЗУНов</w:t>
      </w:r>
      <w:proofErr w:type="spellEnd"/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, большая часть которых отображала систему репродуктивных задач (выучи, перескажи и так далее) и задач, проверяющих умение детей действовать в заданных условиях по заданному образцу. При таком подходе самыми эффективными являются педагогические технологии передачи и оценки знаний и способов действий и соответственно образовательные технологии, обеспечивающие запоминание, освоение и применение переданных педагогами и/или учебниками знаний и образцов действий.</w:t>
      </w:r>
    </w:p>
    <w:p w:rsidR="00460588" w:rsidRPr="006D53DE" w:rsidRDefault="00460588" w:rsidP="006D53DE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lastRenderedPageBreak/>
        <w:t>В условиях достижения целей образования, соответствующих новому поколению стандартов, эффективными становятся технологии, принципиально меняющие характер учебной деятельности:</w:t>
      </w: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br/>
        <w:t>• технологии универсальных учебных действий, обеспечивающие решение задачи «учись учиться» в новых информационных условиях;</w:t>
      </w: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br/>
        <w:t>• технологии обучения, позволяющие на основе универсальных учебных действий развивать общие способности ребёнка, а также специальные способности;</w:t>
      </w: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br/>
        <w:t>• проблемные, поисковые, проектные технологии обучения, обеспечивающие развитие самостоятельности ребёнка в постановке задач, пробах действий, достижении результата и рефлексии своей деятельности;</w:t>
      </w: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br/>
        <w:t>• технологии игровой и проективной дидактики, позволяющие конструировать учебную деятельность и повышать мотивацию к обучению.</w:t>
      </w: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br/>
        <w:t>При лидирующей значимос</w:t>
      </w:r>
      <w:bookmarkStart w:id="0" w:name="_GoBack"/>
      <w:bookmarkEnd w:id="0"/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ти ориентиров на личностный результат образования назрела принципиальная необходимость особо выделять социальные технологии образовательной деятельности:</w:t>
      </w: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br/>
        <w:t>• технологии универсальных социальных действий, обеспечивающие решение задачи освоения реального социального опыта взаимодействия, помощи и поддержки, инициации детьми подобного опыта в их самостоятельной деятельности;</w:t>
      </w: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br/>
        <w:t>• технологии, обеспечивающие приобщение детей к социокультурным традициям, формирование гражданской, этно-культурной и общечеловеческой идентичностей;</w:t>
      </w: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br/>
        <w:t>• технологии игровой и проективной социальной дидактики, позволяющие конструировать воспитательную среду и социально-направленную деятельность, повышать мотивацию к участию в коллективных социально-значимых действиях.</w:t>
      </w:r>
    </w:p>
    <w:p w:rsidR="00460588" w:rsidRPr="006D53DE" w:rsidRDefault="00460588" w:rsidP="006D53DE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proofErr w:type="gramStart"/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Особую значимость обретают технологии совместной деятельности педагогов:</w:t>
      </w: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br/>
      </w: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lastRenderedPageBreak/>
        <w:t xml:space="preserve">• технологии психолого-педагогической диагностики и проективного педагогического целеполагания, ориентированные на развитие новообразований в личности ребёнка по закону его развития (Д.Б. </w:t>
      </w:r>
      <w:proofErr w:type="spellStart"/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Эльконин</w:t>
      </w:r>
      <w:proofErr w:type="spellEnd"/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);</w:t>
      </w: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br/>
        <w:t>• педагогические технологии, мотивирующие на поиск проблемы и способов действий с учётом особенностей новой ситуации;</w:t>
      </w:r>
      <w:proofErr w:type="gramEnd"/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br/>
        <w:t>• педагогические технологии «строительных лесов» будущего здания детской самостоятельности и компетентности (</w:t>
      </w:r>
      <w:proofErr w:type="spellStart"/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Rogoff</w:t>
      </w:r>
      <w:proofErr w:type="spellEnd"/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, 1990), в которых руководство и помощь взрослого появляется, нарастает или уменьшается в ответ на развивающуюся компетентность ребёнка (</w:t>
      </w:r>
      <w:proofErr w:type="spellStart"/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Mercer</w:t>
      </w:r>
      <w:proofErr w:type="spellEnd"/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, 1995).</w:t>
      </w:r>
    </w:p>
    <w:p w:rsidR="00460588" w:rsidRPr="006D53DE" w:rsidRDefault="00460588" w:rsidP="006D53DE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Требуемые изменения в технологическом обеспечении позволяют выявить проблемы, заключающиеся в неэффективности традиционных технологий при смене </w:t>
      </w:r>
      <w:proofErr w:type="spellStart"/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целеориентирования</w:t>
      </w:r>
      <w:proofErr w:type="spellEnd"/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деятельности ОУ. От формулирования проблем на операциональном (технологическом) уровне анализа деятельности нам необходимо перейти к проектированию области технологических задач, изменению технологической оснащённости образовательной и педагогической деятельности ОУ.</w:t>
      </w:r>
    </w:p>
    <w:p w:rsidR="00460588" w:rsidRPr="006D53DE" w:rsidRDefault="00460588" w:rsidP="006D53DE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Однако простая смена технологических ориентиров образования, замена педагогических и образовательных технологий не помогут эффективно осуществить ведущую задачу реализации стандартов, если управление ОУ не обеспечит решение задач изменения индивидуальных и коллективных мотивационно-смысловых установок педагогов к образовательной и педагогической деятельности в новых условиях.</w:t>
      </w:r>
    </w:p>
    <w:p w:rsidR="00460588" w:rsidRPr="006D53DE" w:rsidRDefault="00460588" w:rsidP="006D53DE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На четвертом, ресурсном уровне анализа деятельности мы выявляем различия в роли и значимости ресурсов, которые обеспечивают, с одной стороны, устойчивость в решении задач обновления образования, а с другой стороны, позволяют делать правильные, с учётом специфики условий изменяющейся деятельности, акценты на рациональное использование ресурсов.</w:t>
      </w:r>
    </w:p>
    <w:p w:rsidR="00460588" w:rsidRPr="006D53DE" w:rsidRDefault="00460588" w:rsidP="006D53DE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lastRenderedPageBreak/>
        <w:t>Как правило, когда мы рассматриваем ресурсы образования, на ум сразу приходят позиции, связанные с финансированием, кадровым и методическим обеспечением, материально-технической базой, информационными ресурсами. Однако когда мы сталкиваемся с проблемами реализации, то выясняется, что мы не продумали систему правового обеспечения, забыли об организации взаимодействия участников. Из поля нашего зрения уходят также время и мотивационные ресурсы.</w:t>
      </w:r>
    </w:p>
    <w:p w:rsidR="00460588" w:rsidRPr="006D53DE" w:rsidRDefault="00460588" w:rsidP="006D53DE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Новые стандарты требуют не только новых ресурсов, обеспечивающих функционирование ОУ, но и инновационных ресурсов, определяющих возможность и меру готовности ОУ к инновационной деятельности, которая в течение ближайших 15 лет будет связана с введением стандартов нового поколения. Ключевым ресурсом становится компетентность педагогических и управленческих кадров, развитие способности руководителей и педагогов к решению новых образовательных, педагогических и управленческих задач в новых, изменяющихся условиях деятельности ОУ. Инновационный потенциал готовности к изменениям образовательной среды связан с реальным, а не формальным включением родителей в процесс совместной деятельности в ОУ, развитием государственно-общественного управления как ресурса социальной поддержки социокультурных изменений в образовании. Инновационный потенциал ОУ порождает необходимость опоры на принципы социального партнёрства, инициации, самоорганизации, </w:t>
      </w:r>
      <w:proofErr w:type="spellStart"/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партисипации</w:t>
      </w:r>
      <w:proofErr w:type="spellEnd"/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и кооперации педагогической деятельности, а значит, возрождает в образовательных учреждениях резервы творческого педагогического сообщества, коллективный педагогический разум. Организационный ресурс выступает как потенциал развития способности управляющей системы ОУ к мотивированному осмыслению проблем, самостоятельному и ответственному проектированию, постановке и решению новых задач деятельности в новых условиях.</w:t>
      </w:r>
    </w:p>
    <w:p w:rsidR="00460588" w:rsidRPr="006D53DE" w:rsidRDefault="00460588" w:rsidP="006D53DE">
      <w:pPr>
        <w:spacing w:after="270" w:line="360" w:lineRule="auto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lastRenderedPageBreak/>
        <w:t>Обобщая области проблем и задач управленческой деятельности, связанных с реализацией стандартов нового поколения, мы выделяем блок мотивационно-целевых и ресурсно-технологических задач внедрения ФГОС в ОУ. Это необходимо не только потому, что мотивирование и целеполагание, с одной стороны, и освоение технологий и оснащение ресурсами, с другой, — разные по направленности и сложности реализации задачи управления ОУ в процессе введения ФГОС. Дело в разном восприятии результатов, что отражается на отношении к этим задачам управленцев. Мотивированность и цели не предъявишь комиссии, не представишь их как реальный итог, результат. Другое дело — технологии и ресурсы: результаты в этом блоке задач всегда можно продемонстрировать. И такая ситуация играет с нами, управленцами, злую шутку. Мы бросаем все силы на новые технологии и оснащённость ресурсами, но забываем, что ресурсы и технологии — это лишь способы и средства достижения целей. А вот целенаправить образовательное учреждение на достижение новых результатов образования мы не сможем, если эти цели формальны, «не трогают душу», не вызывают интереса и не побуждают к изменениям всех участников совместной деятельности в ОУ.</w:t>
      </w:r>
    </w:p>
    <w:p w:rsidR="00460588" w:rsidRPr="006D53DE" w:rsidRDefault="00460588" w:rsidP="006D53DE">
      <w:pPr>
        <w:spacing w:line="360" w:lineRule="auto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Поэтому именно так, как мы двигались в логике этой статьи, нам предстоит профессионально осмыслить необходимые изменения в каждом образовательном учреждении с учётом ориентиров деятельности, представленных в стандартах нового поколения. А через порождение новых смыслов нам, мотивированным на решение новых задач образования, необходимо перейти к вдумчивой разработке стратегических и тактических целей ОУ на период реализации ФГОС и отбору технологий, которые смогут эффективно обеспечить достижение заявленных в стандарте результатов. И наконец, для того чтобы наши продуманные изменения в смысловых ориентирах, целях и технологиях деятельности не разбились подобно </w:t>
      </w:r>
      <w:r w:rsidRPr="006D53D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lastRenderedPageBreak/>
        <w:t>«любовной лодке о быт», нам необходимо осуществить ещё одну разработку, связанную с управлением ресурсами ОУ в условиях введения ФГОС.</w:t>
      </w:r>
    </w:p>
    <w:p w:rsidR="00152D61" w:rsidRPr="006D53DE" w:rsidRDefault="00152D61" w:rsidP="006D53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52D61" w:rsidRPr="006D53DE" w:rsidSect="0015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588"/>
    <w:rsid w:val="000B7ED5"/>
    <w:rsid w:val="00152D61"/>
    <w:rsid w:val="00190CD0"/>
    <w:rsid w:val="00232CB7"/>
    <w:rsid w:val="00460588"/>
    <w:rsid w:val="006D53DE"/>
    <w:rsid w:val="00822994"/>
    <w:rsid w:val="00D2395F"/>
    <w:rsid w:val="00D70AF9"/>
    <w:rsid w:val="00FA4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61"/>
  </w:style>
  <w:style w:type="paragraph" w:styleId="1">
    <w:name w:val="heading 1"/>
    <w:basedOn w:val="a"/>
    <w:link w:val="10"/>
    <w:uiPriority w:val="9"/>
    <w:qFormat/>
    <w:rsid w:val="00460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5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0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60588"/>
    <w:rPr>
      <w:i/>
      <w:iCs/>
    </w:rPr>
  </w:style>
  <w:style w:type="character" w:customStyle="1" w:styleId="apple-converted-space">
    <w:name w:val="apple-converted-space"/>
    <w:basedOn w:val="a0"/>
    <w:rsid w:val="00460588"/>
  </w:style>
  <w:style w:type="character" w:styleId="a5">
    <w:name w:val="Hyperlink"/>
    <w:basedOn w:val="a0"/>
    <w:uiPriority w:val="99"/>
    <w:semiHidden/>
    <w:unhideWhenUsed/>
    <w:rsid w:val="0046058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149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15" w:color="auto"/>
            <w:bottom w:val="dotted" w:sz="6" w:space="19" w:color="E0E0E0"/>
            <w:right w:val="none" w:sz="0" w:space="15" w:color="auto"/>
          </w:divBdr>
        </w:div>
        <w:div w:id="2214530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8" w:color="auto"/>
                        <w:bottom w:val="double" w:sz="6" w:space="8" w:color="E0E0E0"/>
                        <w:right w:val="none" w:sz="0" w:space="8" w:color="auto"/>
                      </w:divBdr>
                      <w:divsChild>
                        <w:div w:id="200608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5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svpress.ru/author/editor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2997</Words>
  <Characters>17087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Ученик</cp:lastModifiedBy>
  <cp:revision>5</cp:revision>
  <dcterms:created xsi:type="dcterms:W3CDTF">2013-01-28T17:34:00Z</dcterms:created>
  <dcterms:modified xsi:type="dcterms:W3CDTF">2015-10-12T11:36:00Z</dcterms:modified>
</cp:coreProperties>
</file>